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DF5" w:rsidRDefault="00DB0DF5" w:rsidP="006D5C3F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6. sz. melléklet:</w:t>
      </w:r>
    </w:p>
    <w:p w:rsidR="00DB0DF5" w:rsidRPr="004024A0" w:rsidRDefault="00DB0DF5" w:rsidP="004A4B2D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végleges</w:t>
      </w:r>
      <w:r w:rsidRPr="004024A0">
        <w:rPr>
          <w:sz w:val="20"/>
          <w:lang w:val="hu-HU"/>
        </w:rPr>
        <w:t xml:space="preserve"> </w:t>
      </w:r>
      <w:r>
        <w:rPr>
          <w:sz w:val="20"/>
          <w:lang w:val="hu-HU"/>
        </w:rPr>
        <w:t>átalakulási</w:t>
      </w:r>
      <w:r w:rsidRPr="004024A0">
        <w:rPr>
          <w:sz w:val="20"/>
          <w:lang w:val="hu-HU"/>
        </w:rPr>
        <w:t xml:space="preserve"> vagyonmérlegre vonatkozó független könyvvizsgálói jelentésre </w:t>
      </w:r>
    </w:p>
    <w:p w:rsidR="00DB0DF5" w:rsidRDefault="00DB0DF5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(</w:t>
      </w:r>
      <w:r>
        <w:rPr>
          <w:sz w:val="20"/>
          <w:lang w:val="hu-HU"/>
        </w:rPr>
        <w:t xml:space="preserve">egy jelentés esetén, </w:t>
      </w:r>
      <w:r w:rsidRPr="004024A0">
        <w:rPr>
          <w:sz w:val="20"/>
          <w:lang w:val="hu-HU"/>
        </w:rPr>
        <w:t>nincs melléklet)</w:t>
      </w:r>
    </w:p>
    <w:p w:rsidR="00DB0DF5" w:rsidRDefault="00DB0DF5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DB0DF5" w:rsidRDefault="00DB0DF5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DB0DF5" w:rsidRPr="00D26E33" w:rsidRDefault="00DB0DF5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DB0DF5" w:rsidRPr="00D26E33" w:rsidRDefault="00DB0DF5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DB0DF5" w:rsidRPr="00D2184F" w:rsidRDefault="00DB0DF5" w:rsidP="004A4B2D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A(z) 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átalakulásban</w:t>
      </w:r>
      <w:r w:rsidRPr="00D2184F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résztvevő</w:t>
      </w: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alább megnevezett gazdasági társaságok</w:t>
      </w:r>
      <w:r w:rsidRPr="0024017A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DB0DF5" w:rsidRDefault="00DB0DF5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DB0DF5" w:rsidRPr="00D2184F" w:rsidRDefault="00DB0DF5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DB0DF5" w:rsidRDefault="00DB0DF5" w:rsidP="0024017A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DB0DF5" w:rsidRPr="00D2184F" w:rsidRDefault="00DB0DF5" w:rsidP="004A4B2D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Elvégeztük az alább megnevezett gazdasági társaságok </w:t>
      </w:r>
      <w:r>
        <w:rPr>
          <w:rFonts w:ascii="Times New Roman" w:hAnsi="Times New Roman"/>
          <w:sz w:val="20"/>
          <w:lang w:val="hu-HU"/>
        </w:rPr>
        <w:t>bejegyzett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>átalakulásával</w:t>
      </w:r>
      <w:r w:rsidRPr="00D2184F">
        <w:rPr>
          <w:rFonts w:ascii="Times New Roman" w:hAnsi="Times New Roman"/>
          <w:sz w:val="20"/>
          <w:lang w:val="hu-HU"/>
        </w:rPr>
        <w:t xml:space="preserve"> összefüggésben a </w:t>
      </w:r>
      <w:r>
        <w:rPr>
          <w:rFonts w:ascii="Times New Roman" w:hAnsi="Times New Roman"/>
          <w:color w:val="FF0000"/>
          <w:sz w:val="20"/>
          <w:lang w:val="hu-HU"/>
        </w:rPr>
        <w:t>202X.</w:t>
      </w:r>
      <w:r w:rsidRPr="00D2184F">
        <w:rPr>
          <w:rFonts w:ascii="Times New Roman" w:hAnsi="Times New Roman"/>
          <w:color w:val="FF0000"/>
          <w:sz w:val="20"/>
          <w:lang w:val="hu-HU"/>
        </w:rPr>
        <w:t xml:space="preserve"> xxxx XX</w:t>
      </w:r>
      <w:r w:rsidRPr="00D2184F">
        <w:rPr>
          <w:rFonts w:ascii="Times New Roman" w:hAnsi="Times New Roman"/>
          <w:sz w:val="20"/>
          <w:lang w:val="hu-HU"/>
        </w:rPr>
        <w:t xml:space="preserve">-i fordulónapra elkészített </w:t>
      </w:r>
      <w:r>
        <w:rPr>
          <w:rFonts w:ascii="Times New Roman" w:hAnsi="Times New Roman"/>
          <w:sz w:val="20"/>
          <w:lang w:val="hu-HU"/>
        </w:rPr>
        <w:t>végleges átalakulási</w:t>
      </w:r>
      <w:r w:rsidRPr="00D2184F">
        <w:rPr>
          <w:rFonts w:ascii="Times New Roman" w:hAnsi="Times New Roman"/>
          <w:sz w:val="20"/>
          <w:lang w:val="hu-HU"/>
        </w:rPr>
        <w:t xml:space="preserve"> vagyonmérlegek és </w:t>
      </w:r>
      <w:r>
        <w:rPr>
          <w:rFonts w:ascii="Times New Roman" w:hAnsi="Times New Roman"/>
          <w:sz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lang w:val="hu-HU"/>
        </w:rPr>
        <w:t>vagyonleltár</w:t>
      </w:r>
      <w:r>
        <w:rPr>
          <w:rFonts w:ascii="Times New Roman" w:hAnsi="Times New Roman"/>
          <w:sz w:val="20"/>
          <w:lang w:val="hu-HU"/>
        </w:rPr>
        <w:t>a</w:t>
      </w:r>
      <w:r w:rsidRPr="00D2184F">
        <w:rPr>
          <w:rFonts w:ascii="Times New Roman" w:hAnsi="Times New Roman"/>
          <w:sz w:val="20"/>
          <w:lang w:val="hu-HU"/>
        </w:rPr>
        <w:t>k (a továbbiakban</w:t>
      </w:r>
      <w:r>
        <w:rPr>
          <w:rFonts w:ascii="Times New Roman" w:hAnsi="Times New Roman"/>
          <w:sz w:val="20"/>
          <w:lang w:val="hu-HU"/>
        </w:rPr>
        <w:t xml:space="preserve"> együtt: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 xml:space="preserve">„végleges vagyonmérleg” vagy </w:t>
      </w:r>
      <w:bookmarkStart w:id="0" w:name="_GoBack"/>
      <w:bookmarkEnd w:id="0"/>
      <w:r w:rsidRPr="00D2184F">
        <w:rPr>
          <w:rFonts w:ascii="Times New Roman" w:hAnsi="Times New Roman"/>
          <w:sz w:val="20"/>
          <w:lang w:val="hu-HU"/>
        </w:rPr>
        <w:t>„</w:t>
      </w:r>
      <w:r>
        <w:rPr>
          <w:rFonts w:ascii="Times New Roman" w:hAnsi="Times New Roman"/>
          <w:sz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lang w:val="hu-HU"/>
        </w:rPr>
        <w:t>vagyonmérlegek”) könyvvizsgálatát, amelynek során megvizsgáltuk:</w:t>
      </w:r>
    </w:p>
    <w:p w:rsidR="00DB0DF5" w:rsidRPr="00D2184F" w:rsidRDefault="00DB0DF5" w:rsidP="004A4B2D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(a)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Át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>alakuló t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 xml:space="preserve">, mint az </w:t>
      </w:r>
      <w:r>
        <w:rPr>
          <w:rFonts w:ascii="Times New Roman" w:hAnsi="Times New Roman" w:cs="Times New Roman"/>
          <w:sz w:val="20"/>
          <w:szCs w:val="20"/>
        </w:rPr>
        <w:t>átalakulás ut</w:t>
      </w:r>
      <w:r w:rsidRPr="00D2184F">
        <w:rPr>
          <w:rFonts w:ascii="Times New Roman" w:hAnsi="Times New Roman" w:cs="Times New Roman"/>
          <w:sz w:val="20"/>
          <w:szCs w:val="20"/>
        </w:rPr>
        <w:t xml:space="preserve">án </w:t>
      </w:r>
      <w:r>
        <w:rPr>
          <w:rFonts w:ascii="Times New Roman" w:hAnsi="Times New Roman" w:cs="Times New Roman"/>
          <w:sz w:val="20"/>
          <w:szCs w:val="20"/>
        </w:rPr>
        <w:t xml:space="preserve">megszűnő </w:t>
      </w:r>
      <w:r w:rsidRPr="00D2184F">
        <w:rPr>
          <w:rFonts w:ascii="Times New Roman" w:hAnsi="Times New Roman" w:cs="Times New Roman"/>
          <w:sz w:val="20"/>
          <w:szCs w:val="20"/>
        </w:rPr>
        <w:t xml:space="preserve">társaság 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(„</w:t>
      </w:r>
      <w:r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jogelőd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 xml:space="preserve"> társaság”)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az </w:t>
      </w:r>
      <w:r>
        <w:rPr>
          <w:rFonts w:ascii="Times New Roman" w:hAnsi="Times New Roman" w:cs="Times New Roman"/>
          <w:sz w:val="20"/>
          <w:szCs w:val="20"/>
        </w:rPr>
        <w:t>átalakulás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napjára </w:t>
      </w:r>
      <w:r w:rsidRPr="00D2184F">
        <w:rPr>
          <w:rFonts w:ascii="Times New Roman" w:hAnsi="Times New Roman" w:cs="Times New Roman"/>
          <w:sz w:val="20"/>
          <w:szCs w:val="20"/>
        </w:rPr>
        <w:t xml:space="preserve">vonatkozó </w:t>
      </w:r>
      <w:r>
        <w:rPr>
          <w:rFonts w:ascii="Times New Roman" w:hAnsi="Times New Roman" w:cs="Times New Roman"/>
          <w:sz w:val="20"/>
          <w:szCs w:val="20"/>
        </w:rPr>
        <w:t xml:space="preserve">végleges </w:t>
      </w:r>
      <w:r w:rsidRPr="00D2184F">
        <w:rPr>
          <w:rFonts w:ascii="Times New Roman" w:hAnsi="Times New Roman" w:cs="Times New Roman"/>
          <w:sz w:val="20"/>
          <w:szCs w:val="20"/>
        </w:rPr>
        <w:t xml:space="preserve">vagyonmérlegét,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</w:t>
      </w:r>
    </w:p>
    <w:p w:rsidR="00DB0DF5" w:rsidRPr="00D2184F" w:rsidRDefault="00DB0DF5" w:rsidP="004A4B2D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b</w:t>
      </w:r>
      <w:r w:rsidRPr="00D2184F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a(az)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Át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 xml:space="preserve">alakulással létrejövő 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 xml:space="preserve">], </w:t>
      </w:r>
      <w:r w:rsidRPr="00D2184F">
        <w:rPr>
          <w:rFonts w:ascii="Times New Roman" w:hAnsi="Times New Roman" w:cs="Times New Roman"/>
          <w:sz w:val="20"/>
          <w:szCs w:val="20"/>
        </w:rPr>
        <w:t xml:space="preserve">mint az </w:t>
      </w:r>
      <w:r>
        <w:rPr>
          <w:rFonts w:ascii="Times New Roman" w:hAnsi="Times New Roman" w:cs="Times New Roman"/>
          <w:sz w:val="20"/>
          <w:szCs w:val="20"/>
        </w:rPr>
        <w:t xml:space="preserve">átalakulással létrejövő </w:t>
      </w:r>
      <w:r w:rsidRPr="00D2184F">
        <w:rPr>
          <w:rFonts w:ascii="Times New Roman" w:hAnsi="Times New Roman" w:cs="Times New Roman"/>
          <w:sz w:val="20"/>
          <w:szCs w:val="20"/>
        </w:rPr>
        <w:t>társaság (</w:t>
      </w:r>
      <w:r>
        <w:rPr>
          <w:rFonts w:ascii="Times New Roman" w:hAnsi="Times New Roman" w:cs="Times New Roman"/>
          <w:sz w:val="20"/>
          <w:szCs w:val="20"/>
        </w:rPr>
        <w:t>„</w:t>
      </w:r>
      <w:r w:rsidRPr="00D2184F">
        <w:rPr>
          <w:rFonts w:ascii="Times New Roman" w:hAnsi="Times New Roman" w:cs="Times New Roman"/>
          <w:sz w:val="20"/>
          <w:szCs w:val="20"/>
        </w:rPr>
        <w:t>jogutód társaság</w:t>
      </w:r>
      <w:r>
        <w:rPr>
          <w:rFonts w:ascii="Times New Roman" w:hAnsi="Times New Roman" w:cs="Times New Roman"/>
          <w:sz w:val="20"/>
          <w:szCs w:val="20"/>
        </w:rPr>
        <w:t>”</w:t>
      </w:r>
      <w:r w:rsidRPr="00D2184F">
        <w:rPr>
          <w:rFonts w:ascii="Times New Roman" w:hAnsi="Times New Roman" w:cs="Times New Roman"/>
          <w:sz w:val="20"/>
          <w:szCs w:val="20"/>
        </w:rPr>
        <w:t xml:space="preserve">) </w:t>
      </w:r>
      <w:r>
        <w:rPr>
          <w:rFonts w:ascii="Times New Roman" w:hAnsi="Times New Roman" w:cs="Times New Roman"/>
          <w:sz w:val="20"/>
          <w:szCs w:val="20"/>
        </w:rPr>
        <w:t>átalakulás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napjára vonatkozó</w:t>
      </w:r>
      <w:r w:rsidRPr="00D2184F">
        <w:rPr>
          <w:rFonts w:ascii="Times New Roman" w:hAnsi="Times New Roman" w:cs="Times New Roman"/>
          <w:sz w:val="20"/>
          <w:szCs w:val="20"/>
        </w:rPr>
        <w:t xml:space="preserve"> vagyoni helyzetét bemutató</w:t>
      </w:r>
      <w:r w:rsidRPr="00D2184F">
        <w:rPr>
          <w:rFonts w:ascii="Times New Roman" w:hAnsi="Times New Roman" w:cs="Times New Roman"/>
          <w:iCs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iCs/>
          <w:spacing w:val="-2"/>
          <w:sz w:val="20"/>
          <w:szCs w:val="20"/>
        </w:rPr>
        <w:t xml:space="preserve">végleges </w:t>
      </w:r>
      <w:r w:rsidRPr="00D2184F">
        <w:rPr>
          <w:rFonts w:ascii="Times New Roman" w:hAnsi="Times New Roman" w:cs="Times New Roman"/>
          <w:sz w:val="20"/>
          <w:szCs w:val="20"/>
        </w:rPr>
        <w:t xml:space="preserve">vagyonmérlegét,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.</w:t>
      </w:r>
    </w:p>
    <w:p w:rsidR="00DB0DF5" w:rsidRPr="00D2184F" w:rsidRDefault="00DB0DF5" w:rsidP="004A4B2D">
      <w:pPr>
        <w:pStyle w:val="BodyText"/>
        <w:spacing w:after="0" w:line="240" w:lineRule="auto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Az </w:t>
      </w:r>
      <w:r>
        <w:rPr>
          <w:rFonts w:ascii="Times New Roman" w:hAnsi="Times New Roman"/>
          <w:sz w:val="20"/>
          <w:lang w:val="hu-HU"/>
        </w:rPr>
        <w:t>átalakulásban</w:t>
      </w:r>
      <w:r w:rsidRPr="00D2184F">
        <w:rPr>
          <w:rFonts w:ascii="Times New Roman" w:hAnsi="Times New Roman"/>
          <w:sz w:val="20"/>
          <w:lang w:val="hu-HU"/>
        </w:rPr>
        <w:t xml:space="preserve"> résztvevő társaságok a továbbiakban együtt: „</w:t>
      </w:r>
      <w:r>
        <w:rPr>
          <w:rFonts w:ascii="Times New Roman" w:hAnsi="Times New Roman"/>
          <w:sz w:val="20"/>
          <w:lang w:val="hu-HU"/>
        </w:rPr>
        <w:t>Átalakuló</w:t>
      </w:r>
      <w:r w:rsidRPr="00D2184F">
        <w:rPr>
          <w:rFonts w:ascii="Times New Roman" w:hAnsi="Times New Roman"/>
          <w:sz w:val="20"/>
          <w:lang w:val="hu-HU"/>
        </w:rPr>
        <w:t xml:space="preserve"> Társaságok”.</w:t>
      </w:r>
    </w:p>
    <w:p w:rsidR="00DB0DF5" w:rsidRPr="00D2184F" w:rsidRDefault="00DB0DF5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DB0DF5" w:rsidRDefault="00DB0DF5" w:rsidP="004A4B2D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Át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alakuló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jogelőd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társaság,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Átalakulással létrejövő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jogutód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202X.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-i fordulónapra elkészített, mellékelt </w:t>
      </w:r>
      <w:r>
        <w:rPr>
          <w:rFonts w:ascii="Times New Roman" w:hAnsi="Times New Roman"/>
          <w:sz w:val="20"/>
          <w:szCs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szCs w:val="20"/>
          <w:lang w:val="hu-HU"/>
        </w:rPr>
        <w:t>vagyonmérleg</w:t>
      </w:r>
      <w:r>
        <w:rPr>
          <w:rFonts w:ascii="Times New Roman" w:hAnsi="Times New Roman"/>
          <w:sz w:val="20"/>
          <w:szCs w:val="20"/>
          <w:lang w:val="hu-HU"/>
        </w:rPr>
        <w:t>e</w:t>
      </w:r>
      <w:r w:rsidRPr="00D2184F">
        <w:rPr>
          <w:rFonts w:ascii="Times New Roman" w:hAnsi="Times New Roman"/>
          <w:sz w:val="20"/>
          <w:szCs w:val="20"/>
          <w:lang w:val="hu-HU"/>
        </w:rPr>
        <w:t>it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DB0DF5" w:rsidRPr="002E3ADC" w:rsidRDefault="00DB0DF5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DB0DF5" w:rsidRPr="00D26E33" w:rsidRDefault="00DB0DF5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DB0DF5" w:rsidRDefault="00DB0DF5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DB0DF5" w:rsidRDefault="00DB0DF5" w:rsidP="009F05AD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végleges vagyonmérlegek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DB0DF5" w:rsidRPr="00D26E33" w:rsidRDefault="00DB0DF5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DB0DF5" w:rsidRDefault="00DB0DF5" w:rsidP="004A4B2D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Független(ek) vagyok(unk) az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Átalakuló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Társaságoktól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DB0DF5" w:rsidRPr="00CD0C83" w:rsidRDefault="00DB0DF5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DB0DF5" w:rsidRDefault="00DB0DF5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DB0DF5" w:rsidRDefault="00DB0DF5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DB0DF5" w:rsidRPr="00D81BE9" w:rsidRDefault="00DB0DF5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DB0DF5" w:rsidRDefault="00DB0DF5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DB0DF5" w:rsidRPr="00D81BE9" w:rsidRDefault="00DB0DF5" w:rsidP="00E804E8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>
        <w:rPr>
          <w:rFonts w:ascii="Times New Roman" w:hAnsi="Times New Roman"/>
          <w:sz w:val="20"/>
          <w:szCs w:val="20"/>
          <w:lang w:val="hu-HU"/>
        </w:rPr>
        <w:t>11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. § (</w:t>
      </w:r>
      <w:r>
        <w:rPr>
          <w:rFonts w:ascii="Times New Roman" w:hAnsi="Times New Roman"/>
          <w:sz w:val="20"/>
          <w:szCs w:val="20"/>
          <w:lang w:val="hu-HU" w:eastAsia="hu-HU"/>
        </w:rPr>
        <w:t>2a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az </w:t>
      </w:r>
      <w:r>
        <w:rPr>
          <w:rFonts w:ascii="Times New Roman" w:hAnsi="Times New Roman"/>
          <w:sz w:val="20"/>
          <w:szCs w:val="20"/>
          <w:lang w:val="hu-HU"/>
        </w:rPr>
        <w:t>Átalakuló T</w:t>
      </w:r>
      <w:r w:rsidRPr="00516E90">
        <w:rPr>
          <w:rFonts w:ascii="Times New Roman" w:hAnsi="Times New Roman"/>
          <w:sz w:val="20"/>
          <w:szCs w:val="20"/>
          <w:lang w:val="hu-HU"/>
        </w:rPr>
        <w:t>ársaságok tulajdonosai részére készült, és a jelentésem(ünk) az e törvényekben meghatározott céltól eltérő más célra  nem használható fel.</w:t>
      </w:r>
    </w:p>
    <w:p w:rsidR="00DB0DF5" w:rsidRPr="003D1DA3" w:rsidRDefault="00DB0DF5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DB0DF5" w:rsidRPr="00D26E33" w:rsidRDefault="00DB0DF5" w:rsidP="009F05AD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végleges vagyonmérlegek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DB0DF5" w:rsidRDefault="00DB0DF5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DB0DF5" w:rsidRDefault="00DB0DF5" w:rsidP="009F05AD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végleges vagyonmérlegeknek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végleges vagyonmérlegek </w:t>
      </w:r>
      <w:r w:rsidRPr="00D26E33">
        <w:rPr>
          <w:spacing w:val="1"/>
          <w:lang w:val="hu-HU"/>
        </w:rPr>
        <w:t xml:space="preserve">elkészítése. </w:t>
      </w:r>
    </w:p>
    <w:p w:rsidR="00DB0DF5" w:rsidRPr="00D26E33" w:rsidRDefault="00DB0DF5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DB0DF5" w:rsidRDefault="00DB0DF5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 xml:space="preserve">A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 xml:space="preserve">vagyonmérlegek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>vagyonmérlegek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:rsidR="00DB0DF5" w:rsidRDefault="00DB0DF5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DB0DF5" w:rsidRDefault="00DB0DF5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t xml:space="preserve">Az irányítással megbízott személyek felelősek </w:t>
      </w:r>
      <w:r>
        <w:rPr>
          <w:spacing w:val="1"/>
          <w:lang w:val="hu-HU"/>
        </w:rPr>
        <w:t>a jogutód</w:t>
      </w:r>
      <w:r w:rsidRPr="00344CDA">
        <w:rPr>
          <w:spacing w:val="1"/>
          <w:lang w:val="hu-HU"/>
        </w:rPr>
        <w:t xml:space="preserve"> társaság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:rsidR="00DB0DF5" w:rsidRDefault="00DB0DF5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</w:p>
    <w:p w:rsidR="00DB0DF5" w:rsidRDefault="00DB0DF5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b/>
          <w:bCs/>
          <w:iCs/>
          <w:strike/>
          <w:lang w:val="hu-HU"/>
        </w:rPr>
      </w:pPr>
      <w:r w:rsidRPr="00D47618">
        <w:rPr>
          <w:b/>
          <w:bCs/>
          <w:iCs/>
          <w:lang w:val="hu-HU"/>
        </w:rPr>
        <w:t xml:space="preserve">A könyvvizsgáló </w:t>
      </w:r>
      <w:r>
        <w:rPr>
          <w:b/>
          <w:bCs/>
          <w:iCs/>
          <w:lang w:val="hu-HU"/>
        </w:rPr>
        <w:t xml:space="preserve">végleges vagyonmérlegek </w:t>
      </w:r>
      <w:r w:rsidRPr="00D47618">
        <w:rPr>
          <w:b/>
          <w:bCs/>
          <w:iCs/>
          <w:lang w:val="hu-HU"/>
        </w:rPr>
        <w:t>könyvvizsgálatáért való felelőssége</w:t>
      </w:r>
      <w:r w:rsidRPr="00D26E33">
        <w:rPr>
          <w:b/>
          <w:bCs/>
          <w:iCs/>
          <w:strike/>
          <w:lang w:val="hu-HU"/>
        </w:rPr>
        <w:t xml:space="preserve"> </w:t>
      </w:r>
    </w:p>
    <w:p w:rsidR="00DB0DF5" w:rsidRDefault="00DB0DF5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:rsidR="00DB0DF5" w:rsidRDefault="00DB0DF5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könyvvizsgálat során célom(unk) kellő bizonyosságot szerezni arról, hogy a végleges vagyonmérlegeket a számviteli törvény 136-141. §-okban foglalt rendelkezéseivel összhangban állították össze és végleges vagyonmérlegek egésze nem tartalmaz akár csalásból, akár hibából eredő lényeges hibás állítást, valamint az, hogy ennek alapján a véleményemet(ünket) tartalmazó független könyvvizsgálói jelentést bocsássak(sunk)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végleges vagyonmérlegek alapján meghozott gazdasági döntéseit. </w:t>
      </w:r>
    </w:p>
    <w:p w:rsidR="00DB0DF5" w:rsidRPr="00BF5EE3" w:rsidRDefault="00DB0DF5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DB0DF5" w:rsidRPr="009F05AD" w:rsidRDefault="00DB0DF5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Magyar Nemzeti Könyvvizsgálati Standardok szerinti könyvvizsgálat egésze során szakmai megítélést alkalmazok(zunk) és szakmai szkepticizmust tartok(tunk) fenn. </w:t>
      </w:r>
    </w:p>
    <w:p w:rsidR="00DB0DF5" w:rsidRPr="009F05AD" w:rsidRDefault="00DB0DF5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Továbbá:</w:t>
      </w:r>
    </w:p>
    <w:p w:rsidR="00DB0DF5" w:rsidRPr="009F05AD" w:rsidRDefault="00DB0DF5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Azonosítom(juk) és felmérem(jük) a végleges vagyonmérlegek akár csalásból, akár hibából eredő lényeges hibás állításainak a kockázatait, kialakítom(juk) és végrehajtom(juk) az ezen kockázatok kezelésére alkalmas könyvvizsgálati eljárásokat, valamint elegendő és megfelelő könyvvizsgálati bizonyítékot szerzek(ünk) a véleményem(ünk)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:rsidR="00DB0DF5" w:rsidRPr="009F05AD" w:rsidRDefault="00DB0DF5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Megismerem(jük) a könyvvizsgálat szempontjából releváns belső kontrollt annak érdekében, hogy olyan könyvvizsgálati eljárásokat tervezzek(ünk) meg, amelyek az adott körülmények között megfelelőek, de nem azért, hogy a</w:t>
      </w:r>
      <w:r>
        <w:rPr>
          <w:rFonts w:ascii="Times New Roman" w:hAnsi="Times New Roman"/>
          <w:kern w:val="20"/>
          <w:sz w:val="20"/>
          <w:szCs w:val="20"/>
          <w:lang w:val="hu-HU"/>
        </w:rPr>
        <w:t>z Átalakuló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 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 belső kontrolljának hatékonyságára vonatkozóan véleményt nyilvánítsak(unk).</w:t>
      </w:r>
    </w:p>
    <w:p w:rsidR="00DB0DF5" w:rsidRPr="009F05AD" w:rsidRDefault="00DB0DF5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:rsidR="00DB0DF5" w:rsidRPr="009F05AD" w:rsidRDefault="00DB0DF5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Következtetést vonok(unk) le arról, hogy helyénvaló-e a vezetés részéről a vállalkozás folytatásának elvén alapuló végleges vagyonmérlegek összeállítása, valamint a megszerzett könyvvizsgálati bizonyíték alapján arról, hogy fennáll-e lényeges bizonytalanság olyan eseményekkel vagy feltételekkel kapcsolatban, amelyek jelentős kétséget vethetnek fel a jogutód társaság vállalkozás folytatására való képességét illetően. Amennyiben azt a következtetést vonom(juk) le, hogy lényeges bizonytalanság áll fenn, független könyvvizsgálói jelentésemben(ünkben) fel kell hívnom(unk) erre a figyelmet, vagy ha arra a következtetésre jutok(unk), hogy a vezetés részéről nem helytálló a végleges vagyonmérlegek elkészítése során a vállalkozás folytatása elvének alkalmazása, abban az esetben ellenvéleményt kell kibocsátanom(unk). Következtetéseim(nk) a független könyvvizsgálói jelentésem(ünk) dátumáig megszerzett könyvvizsgálati bizonyítékon alapulnak. Előre nem látható jövőbeli események vagy feltételek következtében előfordulhat, hogy a jogutód társaság nem tudja a vállalkozást folytatni.</w:t>
      </w:r>
    </w:p>
    <w:p w:rsidR="00DB0DF5" w:rsidRPr="009F05AD" w:rsidRDefault="00DB0DF5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Értékelem(jük) a végleges vagyonmérlegek átfogó bemutatását, felépítését és tartalmát, valamint értékelem(jük) azt is, hogy a végleges vagyonmérlegekben teljesül-e az alapul szolgáló ügyleteknek és eseményeknek számviteli törvény 136.-141. §-okban foglaltak szerinti bemutatása.</w:t>
      </w:r>
    </w:p>
    <w:p w:rsidR="00DB0DF5" w:rsidRPr="009F05AD" w:rsidRDefault="00DB0DF5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Az irányítással megbízott személyek tudomására hozom(zuk) - egyéb kérdések mellett - a könyvvizsgálat tervezett hatókörét, ütemezését és a könyvvizsgálat jelentős megállapításait. </w:t>
      </w:r>
    </w:p>
    <w:p w:rsidR="00DB0DF5" w:rsidRDefault="00DB0DF5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DB0DF5" w:rsidRPr="003A48B3" w:rsidRDefault="00DB0DF5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DB0DF5" w:rsidRPr="00D26E33" w:rsidRDefault="00DB0DF5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:rsidR="00DB0DF5" w:rsidRPr="00D26E33" w:rsidRDefault="00DB0DF5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DB0DF5" w:rsidRPr="00D26E33" w:rsidRDefault="00DB0DF5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DB0DF5" w:rsidRPr="00D26E33" w:rsidRDefault="00DB0DF5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DB0DF5" w:rsidRPr="00D26E33" w:rsidRDefault="00DB0DF5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DB0DF5" w:rsidRPr="0080033F" w:rsidRDefault="00DB0DF5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DB0DF5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DF5" w:rsidRDefault="00DB0DF5" w:rsidP="001E2511">
      <w:pPr>
        <w:spacing w:after="0" w:line="240" w:lineRule="auto"/>
      </w:pPr>
      <w:r>
        <w:separator/>
      </w:r>
    </w:p>
  </w:endnote>
  <w:endnote w:type="continuationSeparator" w:id="0">
    <w:p w:rsidR="00DB0DF5" w:rsidRDefault="00DB0DF5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DF5" w:rsidRDefault="00DB0DF5">
    <w:pPr>
      <w:pStyle w:val="Footer"/>
      <w:jc w:val="center"/>
    </w:pPr>
    <w:fldSimple w:instr="PAGE   \* MERGEFORMAT">
      <w:r w:rsidRPr="00E804E8">
        <w:rPr>
          <w:noProof/>
          <w:lang w:val="hu-HU"/>
        </w:rPr>
        <w:t>1</w:t>
      </w:r>
    </w:fldSimple>
  </w:p>
  <w:p w:rsidR="00DB0DF5" w:rsidRDefault="00DB0DF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DF5" w:rsidRDefault="00DB0DF5" w:rsidP="001E2511">
      <w:pPr>
        <w:spacing w:after="0" w:line="240" w:lineRule="auto"/>
      </w:pPr>
      <w:r>
        <w:separator/>
      </w:r>
    </w:p>
  </w:footnote>
  <w:footnote w:type="continuationSeparator" w:id="0">
    <w:p w:rsidR="00DB0DF5" w:rsidRDefault="00DB0DF5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02E1F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B2BF8"/>
    <w:rsid w:val="000B5C60"/>
    <w:rsid w:val="000C53E8"/>
    <w:rsid w:val="000D3113"/>
    <w:rsid w:val="000E18F2"/>
    <w:rsid w:val="000F7DB6"/>
    <w:rsid w:val="0012784A"/>
    <w:rsid w:val="00133FAB"/>
    <w:rsid w:val="001568DD"/>
    <w:rsid w:val="001715E1"/>
    <w:rsid w:val="001835FB"/>
    <w:rsid w:val="001A72A3"/>
    <w:rsid w:val="001C19F3"/>
    <w:rsid w:val="001E2511"/>
    <w:rsid w:val="001F4991"/>
    <w:rsid w:val="00203A97"/>
    <w:rsid w:val="00223731"/>
    <w:rsid w:val="0024017A"/>
    <w:rsid w:val="00247292"/>
    <w:rsid w:val="0027581F"/>
    <w:rsid w:val="00292B45"/>
    <w:rsid w:val="002A38FE"/>
    <w:rsid w:val="002E019D"/>
    <w:rsid w:val="002E3ADC"/>
    <w:rsid w:val="002F0D7F"/>
    <w:rsid w:val="002F72C7"/>
    <w:rsid w:val="002F79B7"/>
    <w:rsid w:val="0032557C"/>
    <w:rsid w:val="00344CDA"/>
    <w:rsid w:val="00347176"/>
    <w:rsid w:val="003577B5"/>
    <w:rsid w:val="0036040D"/>
    <w:rsid w:val="00383C8A"/>
    <w:rsid w:val="003A20C2"/>
    <w:rsid w:val="003A48B3"/>
    <w:rsid w:val="003D1DA3"/>
    <w:rsid w:val="003D4CC0"/>
    <w:rsid w:val="004005B8"/>
    <w:rsid w:val="004024A0"/>
    <w:rsid w:val="0041414F"/>
    <w:rsid w:val="00414BBB"/>
    <w:rsid w:val="004445AE"/>
    <w:rsid w:val="00452CD9"/>
    <w:rsid w:val="004779ED"/>
    <w:rsid w:val="00487ABB"/>
    <w:rsid w:val="004A4B2D"/>
    <w:rsid w:val="004A4B47"/>
    <w:rsid w:val="004B0755"/>
    <w:rsid w:val="004C5F47"/>
    <w:rsid w:val="00514DC6"/>
    <w:rsid w:val="00516E90"/>
    <w:rsid w:val="005300E7"/>
    <w:rsid w:val="0053616F"/>
    <w:rsid w:val="005457D1"/>
    <w:rsid w:val="005563CB"/>
    <w:rsid w:val="005575E6"/>
    <w:rsid w:val="00564D07"/>
    <w:rsid w:val="0058099E"/>
    <w:rsid w:val="00584C88"/>
    <w:rsid w:val="00591783"/>
    <w:rsid w:val="005946E7"/>
    <w:rsid w:val="005D02A8"/>
    <w:rsid w:val="005D1F92"/>
    <w:rsid w:val="005D2325"/>
    <w:rsid w:val="005E3F44"/>
    <w:rsid w:val="005F6DC0"/>
    <w:rsid w:val="0060024F"/>
    <w:rsid w:val="00600D71"/>
    <w:rsid w:val="006020A3"/>
    <w:rsid w:val="00614F17"/>
    <w:rsid w:val="00621C8B"/>
    <w:rsid w:val="00624A9E"/>
    <w:rsid w:val="006318D4"/>
    <w:rsid w:val="00632012"/>
    <w:rsid w:val="006541E7"/>
    <w:rsid w:val="00655222"/>
    <w:rsid w:val="00661894"/>
    <w:rsid w:val="006636BE"/>
    <w:rsid w:val="006748A6"/>
    <w:rsid w:val="00676200"/>
    <w:rsid w:val="00687B5C"/>
    <w:rsid w:val="006921F5"/>
    <w:rsid w:val="006D5C3F"/>
    <w:rsid w:val="006F0FF0"/>
    <w:rsid w:val="00710685"/>
    <w:rsid w:val="007312ED"/>
    <w:rsid w:val="00733A4B"/>
    <w:rsid w:val="00735B49"/>
    <w:rsid w:val="0073612A"/>
    <w:rsid w:val="00736F2A"/>
    <w:rsid w:val="00743D82"/>
    <w:rsid w:val="00762D01"/>
    <w:rsid w:val="00762DC1"/>
    <w:rsid w:val="00764D30"/>
    <w:rsid w:val="007733F4"/>
    <w:rsid w:val="00780171"/>
    <w:rsid w:val="00784D8E"/>
    <w:rsid w:val="007D12B2"/>
    <w:rsid w:val="007D7B6D"/>
    <w:rsid w:val="007E030D"/>
    <w:rsid w:val="007E3162"/>
    <w:rsid w:val="007F61B0"/>
    <w:rsid w:val="0080033F"/>
    <w:rsid w:val="008031B4"/>
    <w:rsid w:val="00810608"/>
    <w:rsid w:val="00834519"/>
    <w:rsid w:val="00841A11"/>
    <w:rsid w:val="00847385"/>
    <w:rsid w:val="00874D52"/>
    <w:rsid w:val="00891C49"/>
    <w:rsid w:val="008A1CEC"/>
    <w:rsid w:val="008B1135"/>
    <w:rsid w:val="008D71BF"/>
    <w:rsid w:val="008F4ADF"/>
    <w:rsid w:val="00901813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A7A13"/>
    <w:rsid w:val="009B3DCD"/>
    <w:rsid w:val="009B4158"/>
    <w:rsid w:val="009C132D"/>
    <w:rsid w:val="009C53AD"/>
    <w:rsid w:val="009D2470"/>
    <w:rsid w:val="009E0C97"/>
    <w:rsid w:val="009E2855"/>
    <w:rsid w:val="009F04DA"/>
    <w:rsid w:val="009F05AD"/>
    <w:rsid w:val="00A064EF"/>
    <w:rsid w:val="00A22ADE"/>
    <w:rsid w:val="00A34EB6"/>
    <w:rsid w:val="00A46E1F"/>
    <w:rsid w:val="00A56059"/>
    <w:rsid w:val="00A67435"/>
    <w:rsid w:val="00A9171A"/>
    <w:rsid w:val="00AB0BFB"/>
    <w:rsid w:val="00AB12B8"/>
    <w:rsid w:val="00AB24B0"/>
    <w:rsid w:val="00AB40E1"/>
    <w:rsid w:val="00AF33FA"/>
    <w:rsid w:val="00AF609B"/>
    <w:rsid w:val="00B14247"/>
    <w:rsid w:val="00B35DB0"/>
    <w:rsid w:val="00B40AF0"/>
    <w:rsid w:val="00B45C6E"/>
    <w:rsid w:val="00B513E0"/>
    <w:rsid w:val="00B617E1"/>
    <w:rsid w:val="00B662F3"/>
    <w:rsid w:val="00B77E39"/>
    <w:rsid w:val="00B86E55"/>
    <w:rsid w:val="00BC13B9"/>
    <w:rsid w:val="00BC50A9"/>
    <w:rsid w:val="00BD4057"/>
    <w:rsid w:val="00BE014A"/>
    <w:rsid w:val="00BF5EE3"/>
    <w:rsid w:val="00C11015"/>
    <w:rsid w:val="00C21C70"/>
    <w:rsid w:val="00C30EE1"/>
    <w:rsid w:val="00C33E96"/>
    <w:rsid w:val="00C34F1F"/>
    <w:rsid w:val="00C50289"/>
    <w:rsid w:val="00C55FD9"/>
    <w:rsid w:val="00C83135"/>
    <w:rsid w:val="00C87A9C"/>
    <w:rsid w:val="00CC2A2F"/>
    <w:rsid w:val="00CD0C83"/>
    <w:rsid w:val="00D10C6B"/>
    <w:rsid w:val="00D139F2"/>
    <w:rsid w:val="00D206D7"/>
    <w:rsid w:val="00D2184F"/>
    <w:rsid w:val="00D26E33"/>
    <w:rsid w:val="00D47618"/>
    <w:rsid w:val="00D5025C"/>
    <w:rsid w:val="00D81BE9"/>
    <w:rsid w:val="00D857B4"/>
    <w:rsid w:val="00D92DD4"/>
    <w:rsid w:val="00DA04E8"/>
    <w:rsid w:val="00DA3B34"/>
    <w:rsid w:val="00DB0DF5"/>
    <w:rsid w:val="00DB7B78"/>
    <w:rsid w:val="00DC0417"/>
    <w:rsid w:val="00DC60C5"/>
    <w:rsid w:val="00DC785D"/>
    <w:rsid w:val="00DC7F14"/>
    <w:rsid w:val="00DE1C94"/>
    <w:rsid w:val="00E06CF1"/>
    <w:rsid w:val="00E358DF"/>
    <w:rsid w:val="00E43303"/>
    <w:rsid w:val="00E645DA"/>
    <w:rsid w:val="00E73659"/>
    <w:rsid w:val="00E804E8"/>
    <w:rsid w:val="00E82A22"/>
    <w:rsid w:val="00E9337D"/>
    <w:rsid w:val="00E97BC5"/>
    <w:rsid w:val="00EC10AE"/>
    <w:rsid w:val="00EC4D43"/>
    <w:rsid w:val="00EE5FD2"/>
    <w:rsid w:val="00EF2913"/>
    <w:rsid w:val="00EF506D"/>
    <w:rsid w:val="00F011BD"/>
    <w:rsid w:val="00F05FF7"/>
    <w:rsid w:val="00F06593"/>
    <w:rsid w:val="00F1464D"/>
    <w:rsid w:val="00F34830"/>
    <w:rsid w:val="00F36C29"/>
    <w:rsid w:val="00F5435B"/>
    <w:rsid w:val="00F5650D"/>
    <w:rsid w:val="00F66522"/>
    <w:rsid w:val="00F8047E"/>
    <w:rsid w:val="00FA1D94"/>
    <w:rsid w:val="00FA245B"/>
    <w:rsid w:val="00FA4697"/>
    <w:rsid w:val="00FC4592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BodyTextIndent">
    <w:name w:val="Body Text Indent"/>
    <w:basedOn w:val="Normal"/>
    <w:link w:val="BodyTextIndent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578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3</Pages>
  <Words>1062</Words>
  <Characters>7335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7</cp:revision>
  <dcterms:created xsi:type="dcterms:W3CDTF">2018-03-20T16:21:00Z</dcterms:created>
  <dcterms:modified xsi:type="dcterms:W3CDTF">2020-07-20T09:09:00Z</dcterms:modified>
</cp:coreProperties>
</file>