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F9" w:rsidRPr="00EA765F" w:rsidRDefault="008D1FF9" w:rsidP="00B47B04">
      <w:pPr>
        <w:jc w:val="center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 xml:space="preserve">Összefoglaló az </w:t>
      </w:r>
      <w:r w:rsidR="00031FC8" w:rsidRPr="00EA765F">
        <w:rPr>
          <w:b/>
          <w:sz w:val="22"/>
          <w:szCs w:val="22"/>
          <w:lang w:val="hu-HU"/>
        </w:rPr>
        <w:t xml:space="preserve">PTT Tagjai és az </w:t>
      </w:r>
      <w:r w:rsidRPr="00EA765F">
        <w:rPr>
          <w:b/>
          <w:sz w:val="22"/>
          <w:szCs w:val="22"/>
          <w:lang w:val="hu-HU"/>
        </w:rPr>
        <w:t>MKVK Elnöksége rész</w:t>
      </w:r>
      <w:r w:rsidR="00490BFB" w:rsidRPr="00EA765F">
        <w:rPr>
          <w:b/>
          <w:sz w:val="22"/>
          <w:szCs w:val="22"/>
          <w:lang w:val="hu-HU"/>
        </w:rPr>
        <w:t>é</w:t>
      </w:r>
      <w:r w:rsidRPr="00EA765F">
        <w:rPr>
          <w:b/>
          <w:sz w:val="22"/>
          <w:szCs w:val="22"/>
          <w:lang w:val="hu-HU"/>
        </w:rPr>
        <w:t xml:space="preserve">re </w:t>
      </w:r>
    </w:p>
    <w:p w:rsidR="008D1FF9" w:rsidRPr="00EA765F" w:rsidRDefault="008D1FF9" w:rsidP="00B47B04">
      <w:pPr>
        <w:jc w:val="center"/>
        <w:rPr>
          <w:b/>
          <w:sz w:val="22"/>
          <w:szCs w:val="22"/>
          <w:lang w:val="hu-HU"/>
        </w:rPr>
      </w:pPr>
      <w:proofErr w:type="gramStart"/>
      <w:r w:rsidRPr="00EA765F">
        <w:rPr>
          <w:b/>
          <w:sz w:val="22"/>
          <w:szCs w:val="22"/>
          <w:lang w:val="hu-HU"/>
        </w:rPr>
        <w:t>a</w:t>
      </w:r>
      <w:proofErr w:type="gramEnd"/>
      <w:r w:rsidRPr="00EA765F">
        <w:rPr>
          <w:b/>
          <w:sz w:val="22"/>
          <w:szCs w:val="22"/>
          <w:lang w:val="hu-HU"/>
        </w:rPr>
        <w:t xml:space="preserve"> Pénz- és Tőkepiaci Tagozat </w:t>
      </w:r>
      <w:r w:rsidR="005F30F7" w:rsidRPr="00EA765F">
        <w:rPr>
          <w:b/>
          <w:sz w:val="22"/>
          <w:szCs w:val="22"/>
          <w:lang w:val="hu-HU"/>
        </w:rPr>
        <w:t>20</w:t>
      </w:r>
      <w:r w:rsidR="001865E1" w:rsidRPr="00EA765F">
        <w:rPr>
          <w:b/>
          <w:sz w:val="22"/>
          <w:szCs w:val="22"/>
          <w:lang w:val="hu-HU"/>
        </w:rPr>
        <w:t>1</w:t>
      </w:r>
      <w:r w:rsidR="00BA2AB4">
        <w:rPr>
          <w:b/>
          <w:sz w:val="22"/>
          <w:szCs w:val="22"/>
          <w:lang w:val="hu-HU"/>
        </w:rPr>
        <w:t>9</w:t>
      </w:r>
      <w:r w:rsidR="006B7F12" w:rsidRPr="00EA765F">
        <w:rPr>
          <w:b/>
          <w:sz w:val="22"/>
          <w:szCs w:val="22"/>
          <w:lang w:val="hu-HU"/>
        </w:rPr>
        <w:t>. évi tevékenységéről</w:t>
      </w:r>
    </w:p>
    <w:p w:rsidR="008D1FF9" w:rsidRPr="00EA765F" w:rsidRDefault="008D1FF9" w:rsidP="00B47B04">
      <w:pPr>
        <w:jc w:val="center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>20</w:t>
      </w:r>
      <w:r w:rsidR="001865E1" w:rsidRPr="00EA765F">
        <w:rPr>
          <w:b/>
          <w:sz w:val="22"/>
          <w:szCs w:val="22"/>
          <w:lang w:val="hu-HU"/>
        </w:rPr>
        <w:t>1</w:t>
      </w:r>
      <w:r w:rsidR="00BA2AB4">
        <w:rPr>
          <w:b/>
          <w:sz w:val="22"/>
          <w:szCs w:val="22"/>
          <w:lang w:val="hu-HU"/>
        </w:rPr>
        <w:t>9</w:t>
      </w:r>
      <w:r w:rsidRPr="00EA765F">
        <w:rPr>
          <w:b/>
          <w:sz w:val="22"/>
          <w:szCs w:val="22"/>
          <w:lang w:val="hu-HU"/>
        </w:rPr>
        <w:t xml:space="preserve">. </w:t>
      </w:r>
      <w:r w:rsidR="00E910D4" w:rsidRPr="00EA765F">
        <w:rPr>
          <w:b/>
          <w:sz w:val="22"/>
          <w:szCs w:val="22"/>
          <w:lang w:val="hu-HU"/>
        </w:rPr>
        <w:t xml:space="preserve">november </w:t>
      </w:r>
      <w:r w:rsidR="00BA2AB4">
        <w:rPr>
          <w:b/>
          <w:sz w:val="22"/>
          <w:szCs w:val="22"/>
          <w:lang w:val="hu-HU"/>
        </w:rPr>
        <w:t>1</w:t>
      </w:r>
      <w:r w:rsidR="005974EA" w:rsidRPr="00EA765F">
        <w:rPr>
          <w:b/>
          <w:sz w:val="22"/>
          <w:szCs w:val="22"/>
          <w:lang w:val="hu-HU"/>
        </w:rPr>
        <w:t>2</w:t>
      </w:r>
      <w:r w:rsidRPr="00EA765F">
        <w:rPr>
          <w:b/>
          <w:sz w:val="22"/>
          <w:szCs w:val="22"/>
          <w:lang w:val="hu-HU"/>
        </w:rPr>
        <w:t>.</w:t>
      </w:r>
    </w:p>
    <w:p w:rsidR="00E15B06" w:rsidRPr="00EA765F" w:rsidRDefault="00E15B06" w:rsidP="00B47B04">
      <w:pPr>
        <w:rPr>
          <w:sz w:val="22"/>
          <w:szCs w:val="22"/>
          <w:lang w:val="hu-HU"/>
        </w:rPr>
      </w:pPr>
    </w:p>
    <w:p w:rsidR="00031FC8" w:rsidRPr="00EA765F" w:rsidRDefault="00031FC8" w:rsidP="00B47B04">
      <w:pPr>
        <w:jc w:val="both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 xml:space="preserve">Tagság </w:t>
      </w:r>
    </w:p>
    <w:p w:rsidR="00E15B06" w:rsidRPr="00EA765F" w:rsidRDefault="00E15B06" w:rsidP="00B47B04">
      <w:pPr>
        <w:jc w:val="both"/>
        <w:rPr>
          <w:b/>
          <w:sz w:val="22"/>
          <w:szCs w:val="22"/>
          <w:lang w:val="hu-HU"/>
        </w:rPr>
      </w:pPr>
    </w:p>
    <w:p w:rsidR="00031FC8" w:rsidRPr="00EA765F" w:rsidRDefault="00364051" w:rsidP="00B47B04">
      <w:pPr>
        <w:jc w:val="both"/>
        <w:rPr>
          <w:b/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Jelenleg </w:t>
      </w:r>
      <w:r w:rsidR="00C44785" w:rsidRPr="00EA765F">
        <w:rPr>
          <w:sz w:val="22"/>
          <w:szCs w:val="22"/>
          <w:lang w:val="hu-HU"/>
        </w:rPr>
        <w:t>3</w:t>
      </w:r>
      <w:r w:rsidR="00BA2AB4">
        <w:rPr>
          <w:sz w:val="22"/>
          <w:szCs w:val="22"/>
          <w:lang w:val="hu-HU"/>
        </w:rPr>
        <w:t>58</w:t>
      </w:r>
      <w:r w:rsidR="00DA343B" w:rsidRPr="00EA765F">
        <w:rPr>
          <w:sz w:val="22"/>
          <w:szCs w:val="22"/>
          <w:lang w:val="hu-HU"/>
        </w:rPr>
        <w:t xml:space="preserve"> </w:t>
      </w:r>
      <w:r w:rsidRPr="00EA765F">
        <w:rPr>
          <w:sz w:val="22"/>
          <w:szCs w:val="22"/>
          <w:lang w:val="hu-HU"/>
        </w:rPr>
        <w:t xml:space="preserve">fő </w:t>
      </w:r>
      <w:r w:rsidR="00737DE7" w:rsidRPr="00EA765F">
        <w:rPr>
          <w:sz w:val="22"/>
          <w:szCs w:val="22"/>
          <w:lang w:val="hu-HU"/>
        </w:rPr>
        <w:t>(</w:t>
      </w:r>
      <w:r w:rsidR="000F6D50" w:rsidRPr="00EA765F">
        <w:rPr>
          <w:sz w:val="22"/>
          <w:szCs w:val="22"/>
          <w:lang w:val="hu-HU"/>
        </w:rPr>
        <w:t xml:space="preserve">2010: 501 fő, </w:t>
      </w:r>
      <w:r w:rsidR="00737DE7" w:rsidRPr="00EA765F">
        <w:rPr>
          <w:sz w:val="22"/>
          <w:szCs w:val="22"/>
          <w:lang w:val="hu-HU"/>
        </w:rPr>
        <w:t>201</w:t>
      </w:r>
      <w:r w:rsidRPr="00EA765F">
        <w:rPr>
          <w:sz w:val="22"/>
          <w:szCs w:val="22"/>
          <w:lang w:val="hu-HU"/>
        </w:rPr>
        <w:t>1: 490 fő</w:t>
      </w:r>
      <w:r w:rsidR="00ED6183" w:rsidRPr="00EA765F">
        <w:rPr>
          <w:sz w:val="22"/>
          <w:szCs w:val="22"/>
          <w:lang w:val="hu-HU"/>
        </w:rPr>
        <w:t>, 2012: 474 fő</w:t>
      </w:r>
      <w:r w:rsidR="00455705" w:rsidRPr="00EA765F">
        <w:rPr>
          <w:sz w:val="22"/>
          <w:szCs w:val="22"/>
          <w:lang w:val="hu-HU"/>
        </w:rPr>
        <w:t>, 2013: 466 fő</w:t>
      </w:r>
      <w:r w:rsidR="00B1135C" w:rsidRPr="00EA765F">
        <w:rPr>
          <w:sz w:val="22"/>
          <w:szCs w:val="22"/>
          <w:lang w:val="hu-HU"/>
        </w:rPr>
        <w:t>, 2014:458 fő</w:t>
      </w:r>
      <w:r w:rsidR="00E910D4" w:rsidRPr="00EA765F">
        <w:rPr>
          <w:sz w:val="22"/>
          <w:szCs w:val="22"/>
          <w:lang w:val="hu-HU"/>
        </w:rPr>
        <w:t>, 2015: 445 fő</w:t>
      </w:r>
      <w:r w:rsidR="00800F7D" w:rsidRPr="00EA765F">
        <w:rPr>
          <w:sz w:val="22"/>
          <w:szCs w:val="22"/>
          <w:lang w:val="hu-HU"/>
        </w:rPr>
        <w:t>, 2016: 420</w:t>
      </w:r>
      <w:r w:rsidR="005974EA" w:rsidRPr="00EA765F">
        <w:rPr>
          <w:sz w:val="22"/>
          <w:szCs w:val="22"/>
          <w:lang w:val="hu-HU"/>
        </w:rPr>
        <w:t>, 2017: 401</w:t>
      </w:r>
      <w:r w:rsidR="00BA2AB4">
        <w:rPr>
          <w:sz w:val="22"/>
          <w:szCs w:val="22"/>
          <w:lang w:val="hu-HU"/>
        </w:rPr>
        <w:t>, 2018: 371 fő</w:t>
      </w:r>
      <w:r w:rsidR="00737DE7" w:rsidRPr="00EA765F">
        <w:rPr>
          <w:sz w:val="22"/>
          <w:szCs w:val="22"/>
          <w:lang w:val="hu-HU"/>
        </w:rPr>
        <w:t>)</w:t>
      </w:r>
      <w:r w:rsidR="00031FC8" w:rsidRPr="00EA765F">
        <w:rPr>
          <w:sz w:val="22"/>
          <w:szCs w:val="22"/>
          <w:lang w:val="hu-HU"/>
        </w:rPr>
        <w:t xml:space="preserve"> regisztrált tagozati tag alkotja a tagozatot, mely</w:t>
      </w:r>
      <w:r w:rsidR="005F30F7" w:rsidRPr="00EA765F">
        <w:rPr>
          <w:sz w:val="22"/>
          <w:szCs w:val="22"/>
          <w:lang w:val="hu-HU"/>
        </w:rPr>
        <w:t xml:space="preserve">nek </w:t>
      </w:r>
      <w:r w:rsidR="00455705" w:rsidRPr="00EA765F">
        <w:rPr>
          <w:sz w:val="22"/>
          <w:szCs w:val="22"/>
          <w:lang w:val="hu-HU"/>
        </w:rPr>
        <w:t>7</w:t>
      </w:r>
      <w:r w:rsidR="00BA2AB4">
        <w:rPr>
          <w:sz w:val="22"/>
          <w:szCs w:val="22"/>
          <w:lang w:val="hu-HU"/>
        </w:rPr>
        <w:t>6,3</w:t>
      </w:r>
      <w:r w:rsidR="005F30F7" w:rsidRPr="00EA765F">
        <w:rPr>
          <w:sz w:val="22"/>
          <w:szCs w:val="22"/>
          <w:lang w:val="hu-HU"/>
        </w:rPr>
        <w:t>%-</w:t>
      </w:r>
      <w:proofErr w:type="gramStart"/>
      <w:r w:rsidR="005F30F7" w:rsidRPr="00EA765F">
        <w:rPr>
          <w:sz w:val="22"/>
          <w:szCs w:val="22"/>
          <w:lang w:val="hu-HU"/>
        </w:rPr>
        <w:t>a</w:t>
      </w:r>
      <w:proofErr w:type="gramEnd"/>
      <w:r w:rsidR="00031FC8" w:rsidRPr="00EA765F">
        <w:rPr>
          <w:sz w:val="22"/>
          <w:szCs w:val="22"/>
          <w:lang w:val="hu-HU"/>
        </w:rPr>
        <w:t xml:space="preserve"> aktív </w:t>
      </w:r>
      <w:r w:rsidR="00FC7142" w:rsidRPr="00EA765F">
        <w:rPr>
          <w:sz w:val="22"/>
          <w:szCs w:val="22"/>
          <w:lang w:val="hu-HU"/>
        </w:rPr>
        <w:t xml:space="preserve">(főfoglalkozású) </w:t>
      </w:r>
      <w:r w:rsidR="00031FC8" w:rsidRPr="00EA765F">
        <w:rPr>
          <w:sz w:val="22"/>
          <w:szCs w:val="22"/>
          <w:lang w:val="hu-HU"/>
        </w:rPr>
        <w:t xml:space="preserve">státuszban lévő könyvvizsgáló. </w:t>
      </w:r>
      <w:r w:rsidR="0050733C" w:rsidRPr="00EA765F">
        <w:rPr>
          <w:sz w:val="22"/>
          <w:szCs w:val="22"/>
          <w:lang w:val="hu-HU"/>
        </w:rPr>
        <w:t xml:space="preserve">Éves költségvetésünk </w:t>
      </w:r>
      <w:r w:rsidR="00C44785" w:rsidRPr="00EA765F">
        <w:rPr>
          <w:sz w:val="22"/>
          <w:szCs w:val="22"/>
          <w:lang w:val="hu-HU"/>
        </w:rPr>
        <w:t>1.</w:t>
      </w:r>
      <w:r w:rsidR="00176637">
        <w:rPr>
          <w:sz w:val="22"/>
          <w:szCs w:val="22"/>
          <w:lang w:val="hu-HU"/>
        </w:rPr>
        <w:t>258</w:t>
      </w:r>
      <w:r w:rsidR="00307AAC" w:rsidRPr="00EA765F">
        <w:rPr>
          <w:sz w:val="22"/>
          <w:szCs w:val="22"/>
          <w:lang w:val="hu-HU"/>
        </w:rPr>
        <w:t xml:space="preserve"> </w:t>
      </w:r>
      <w:proofErr w:type="spellStart"/>
      <w:r w:rsidR="00FE3B63" w:rsidRPr="00EA765F">
        <w:rPr>
          <w:sz w:val="22"/>
          <w:szCs w:val="22"/>
          <w:lang w:val="hu-HU"/>
        </w:rPr>
        <w:t>E</w:t>
      </w:r>
      <w:r w:rsidR="00737DE7" w:rsidRPr="00EA765F">
        <w:rPr>
          <w:sz w:val="22"/>
          <w:szCs w:val="22"/>
          <w:lang w:val="hu-HU"/>
        </w:rPr>
        <w:t>Ft</w:t>
      </w:r>
      <w:proofErr w:type="spellEnd"/>
      <w:r w:rsidR="00800F7D" w:rsidRPr="00EA765F">
        <w:rPr>
          <w:sz w:val="22"/>
          <w:szCs w:val="22"/>
          <w:lang w:val="hu-HU"/>
        </w:rPr>
        <w:t xml:space="preserve"> (201</w:t>
      </w:r>
      <w:r w:rsidR="00176637">
        <w:rPr>
          <w:sz w:val="22"/>
          <w:szCs w:val="22"/>
          <w:lang w:val="hu-HU"/>
        </w:rPr>
        <w:t>8</w:t>
      </w:r>
      <w:r w:rsidR="00800F7D" w:rsidRPr="00EA765F">
        <w:rPr>
          <w:sz w:val="22"/>
          <w:szCs w:val="22"/>
          <w:lang w:val="hu-HU"/>
        </w:rPr>
        <w:t xml:space="preserve">: </w:t>
      </w:r>
      <w:r w:rsidR="00176637" w:rsidRPr="00EA765F">
        <w:rPr>
          <w:sz w:val="22"/>
          <w:szCs w:val="22"/>
          <w:lang w:val="hu-HU"/>
        </w:rPr>
        <w:t>1.484</w:t>
      </w:r>
      <w:r w:rsidR="00800F7D" w:rsidRPr="00EA765F">
        <w:rPr>
          <w:sz w:val="22"/>
          <w:szCs w:val="22"/>
          <w:lang w:val="hu-HU"/>
        </w:rPr>
        <w:t xml:space="preserve"> </w:t>
      </w:r>
      <w:proofErr w:type="spellStart"/>
      <w:r w:rsidR="00800F7D" w:rsidRPr="00EA765F">
        <w:rPr>
          <w:sz w:val="22"/>
          <w:szCs w:val="22"/>
          <w:lang w:val="hu-HU"/>
        </w:rPr>
        <w:t>EFt</w:t>
      </w:r>
      <w:proofErr w:type="spellEnd"/>
      <w:r w:rsidR="00800F7D" w:rsidRPr="00EA765F">
        <w:rPr>
          <w:sz w:val="22"/>
          <w:szCs w:val="22"/>
          <w:lang w:val="hu-HU"/>
        </w:rPr>
        <w:t>)</w:t>
      </w:r>
      <w:r w:rsidR="00737DE7" w:rsidRPr="00EA765F">
        <w:rPr>
          <w:sz w:val="22"/>
          <w:szCs w:val="22"/>
          <w:lang w:val="hu-HU"/>
        </w:rPr>
        <w:t>.</w:t>
      </w:r>
    </w:p>
    <w:p w:rsidR="00031FC8" w:rsidRPr="00EA765F" w:rsidRDefault="00031FC8" w:rsidP="00B47B04">
      <w:pPr>
        <w:jc w:val="both"/>
        <w:rPr>
          <w:b/>
          <w:sz w:val="22"/>
          <w:szCs w:val="22"/>
          <w:lang w:val="hu-HU"/>
        </w:rPr>
      </w:pPr>
    </w:p>
    <w:p w:rsidR="003340E6" w:rsidRPr="00EA765F" w:rsidRDefault="00031FC8" w:rsidP="00B47B04">
      <w:pPr>
        <w:jc w:val="both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>Elnökség</w:t>
      </w:r>
    </w:p>
    <w:p w:rsidR="00E15B06" w:rsidRPr="00EA765F" w:rsidRDefault="00E15B06" w:rsidP="00B47B04">
      <w:pPr>
        <w:jc w:val="both"/>
        <w:rPr>
          <w:b/>
          <w:sz w:val="22"/>
          <w:szCs w:val="22"/>
          <w:lang w:val="hu-HU"/>
        </w:rPr>
      </w:pPr>
    </w:p>
    <w:p w:rsidR="003340E6" w:rsidRPr="00EA765F" w:rsidRDefault="003340E6" w:rsidP="00B47B04">
      <w:p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</w:t>
      </w:r>
      <w:r w:rsidR="00031FC8" w:rsidRPr="00EA765F">
        <w:rPr>
          <w:sz w:val="22"/>
          <w:szCs w:val="22"/>
          <w:lang w:val="hu-HU"/>
        </w:rPr>
        <w:t>z Elnökség évente</w:t>
      </w:r>
      <w:r w:rsidR="00BB67C2">
        <w:rPr>
          <w:sz w:val="22"/>
          <w:szCs w:val="22"/>
          <w:lang w:val="hu-HU"/>
        </w:rPr>
        <w:t xml:space="preserve"> általában</w:t>
      </w:r>
      <w:r w:rsidR="00031FC8" w:rsidRPr="00EA765F">
        <w:rPr>
          <w:sz w:val="22"/>
          <w:szCs w:val="22"/>
          <w:lang w:val="hu-HU"/>
        </w:rPr>
        <w:t xml:space="preserve"> 4 alkalommal ülésezik</w:t>
      </w:r>
      <w:r w:rsidR="00BB67C2">
        <w:rPr>
          <w:sz w:val="22"/>
          <w:szCs w:val="22"/>
          <w:lang w:val="hu-HU"/>
        </w:rPr>
        <w:t xml:space="preserve"> (2019-ben 3 alkalom)</w:t>
      </w:r>
      <w:r w:rsidR="00031FC8" w:rsidRPr="00EA765F">
        <w:rPr>
          <w:sz w:val="22"/>
          <w:szCs w:val="22"/>
          <w:lang w:val="hu-HU"/>
        </w:rPr>
        <w:t xml:space="preserve">, elsősorban szakmai témákban. Az Elnökség tagjai: </w:t>
      </w:r>
    </w:p>
    <w:p w:rsidR="003340E6" w:rsidRPr="00EA765F" w:rsidRDefault="003340E6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Agócs Gábor</w:t>
      </w:r>
      <w:r w:rsidR="006B7F12" w:rsidRPr="00EA765F">
        <w:rPr>
          <w:sz w:val="22"/>
          <w:szCs w:val="22"/>
          <w:lang w:val="hu-HU"/>
        </w:rPr>
        <w:t>, Elnök</w:t>
      </w:r>
    </w:p>
    <w:p w:rsidR="003340E6" w:rsidRPr="00EA765F" w:rsidRDefault="006B7F12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Balázs Árpád, Alelnök</w:t>
      </w:r>
    </w:p>
    <w:p w:rsidR="00E910D4" w:rsidRPr="00EA765F" w:rsidRDefault="006B7F12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Bíróné Zeller Judit </w:t>
      </w:r>
    </w:p>
    <w:p w:rsidR="00E910D4" w:rsidRPr="00EA765F" w:rsidRDefault="00E910D4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Gábor Gabriella</w:t>
      </w:r>
    </w:p>
    <w:p w:rsidR="00E910D4" w:rsidRPr="00EA765F" w:rsidRDefault="00E910D4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bookmarkStart w:id="0" w:name="_GoBack"/>
      <w:bookmarkEnd w:id="0"/>
      <w:r w:rsidRPr="00EA765F">
        <w:rPr>
          <w:sz w:val="22"/>
          <w:szCs w:val="22"/>
          <w:lang w:val="hu-HU"/>
        </w:rPr>
        <w:t>Somogyvári Sándorné</w:t>
      </w:r>
    </w:p>
    <w:p w:rsidR="003340E6" w:rsidRPr="00EA765F" w:rsidRDefault="006B7F12" w:rsidP="00E910D4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Szabó Gergely</w:t>
      </w:r>
    </w:p>
    <w:p w:rsidR="003340E6" w:rsidRPr="00EA765F" w:rsidRDefault="003340E6" w:rsidP="00B47B04">
      <w:pPr>
        <w:jc w:val="both"/>
        <w:rPr>
          <w:sz w:val="22"/>
          <w:szCs w:val="22"/>
          <w:lang w:val="hu-HU"/>
        </w:rPr>
      </w:pPr>
    </w:p>
    <w:p w:rsidR="001865E1" w:rsidRPr="00EA765F" w:rsidRDefault="001865E1" w:rsidP="00E17705">
      <w:pPr>
        <w:spacing w:before="120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Az Elnökség munkáját Sza</w:t>
      </w:r>
      <w:r w:rsidR="00455705" w:rsidRPr="00EA765F">
        <w:rPr>
          <w:sz w:val="22"/>
          <w:szCs w:val="22"/>
          <w:lang w:val="hu-HU"/>
        </w:rPr>
        <w:t xml:space="preserve">kértői Csoport segíti, melybe </w:t>
      </w:r>
      <w:r w:rsidR="00E90AB8" w:rsidRPr="00EA765F">
        <w:rPr>
          <w:sz w:val="22"/>
          <w:szCs w:val="22"/>
          <w:lang w:val="hu-HU"/>
        </w:rPr>
        <w:t>az MNB</w:t>
      </w:r>
      <w:r w:rsidR="0032490B" w:rsidRPr="00EA765F">
        <w:rPr>
          <w:sz w:val="22"/>
          <w:szCs w:val="22"/>
          <w:lang w:val="hu-HU"/>
        </w:rPr>
        <w:t xml:space="preserve"> (</w:t>
      </w:r>
      <w:r w:rsidR="00E910D4" w:rsidRPr="00EA765F">
        <w:rPr>
          <w:sz w:val="22"/>
          <w:szCs w:val="22"/>
          <w:lang w:val="hu-HU"/>
        </w:rPr>
        <w:t>7</w:t>
      </w:r>
      <w:r w:rsidR="0032490B" w:rsidRPr="00EA765F">
        <w:rPr>
          <w:sz w:val="22"/>
          <w:szCs w:val="22"/>
          <w:lang w:val="hu-HU"/>
        </w:rPr>
        <w:t xml:space="preserve"> fő)</w:t>
      </w:r>
      <w:r w:rsidR="000107E4" w:rsidRPr="00EA765F">
        <w:rPr>
          <w:sz w:val="22"/>
          <w:szCs w:val="22"/>
          <w:lang w:val="hu-HU"/>
        </w:rPr>
        <w:t xml:space="preserve">, </w:t>
      </w:r>
      <w:r w:rsidRPr="00EA765F">
        <w:rPr>
          <w:sz w:val="22"/>
          <w:szCs w:val="22"/>
          <w:lang w:val="hu-HU"/>
        </w:rPr>
        <w:t xml:space="preserve">a Bankszövetség </w:t>
      </w:r>
      <w:r w:rsidR="000107E4" w:rsidRPr="00EA765F">
        <w:rPr>
          <w:sz w:val="22"/>
          <w:szCs w:val="22"/>
          <w:lang w:val="hu-HU"/>
        </w:rPr>
        <w:t xml:space="preserve">(3 fő), a MABISZ (1 fő) </w:t>
      </w:r>
      <w:r w:rsidRPr="00EA765F">
        <w:rPr>
          <w:sz w:val="22"/>
          <w:szCs w:val="22"/>
          <w:lang w:val="hu-HU"/>
        </w:rPr>
        <w:t xml:space="preserve">delegáltak szakértőket. </w:t>
      </w:r>
      <w:r w:rsidR="00921070" w:rsidRPr="00EA765F">
        <w:rPr>
          <w:sz w:val="22"/>
          <w:szCs w:val="22"/>
          <w:lang w:val="hu-HU"/>
        </w:rPr>
        <w:t xml:space="preserve">Az MNB </w:t>
      </w:r>
      <w:r w:rsidR="00800F7D" w:rsidRPr="00EA765F">
        <w:rPr>
          <w:sz w:val="22"/>
          <w:szCs w:val="22"/>
          <w:lang w:val="hu-HU"/>
        </w:rPr>
        <w:t>kérésének eleget téve a</w:t>
      </w:r>
      <w:r w:rsidR="00921070" w:rsidRPr="00EA765F">
        <w:rPr>
          <w:sz w:val="22"/>
          <w:szCs w:val="22"/>
          <w:lang w:val="hu-HU"/>
        </w:rPr>
        <w:t xml:space="preserve"> szakértőink </w:t>
      </w:r>
      <w:r w:rsidR="00800F7D" w:rsidRPr="00EA765F">
        <w:rPr>
          <w:sz w:val="22"/>
          <w:szCs w:val="22"/>
          <w:lang w:val="hu-HU"/>
        </w:rPr>
        <w:t>neveiben</w:t>
      </w:r>
      <w:r w:rsidR="005974EA" w:rsidRPr="00EA765F">
        <w:rPr>
          <w:sz w:val="22"/>
          <w:szCs w:val="22"/>
          <w:lang w:val="hu-HU"/>
        </w:rPr>
        <w:t xml:space="preserve"> minimális változás történt 2018</w:t>
      </w:r>
      <w:r w:rsidR="00800F7D" w:rsidRPr="00EA765F">
        <w:rPr>
          <w:sz w:val="22"/>
          <w:szCs w:val="22"/>
          <w:lang w:val="hu-HU"/>
        </w:rPr>
        <w:t xml:space="preserve">. év folyamán. </w:t>
      </w:r>
    </w:p>
    <w:p w:rsidR="00273EAF" w:rsidRPr="00EA765F" w:rsidRDefault="003340E6" w:rsidP="00E17705">
      <w:pPr>
        <w:spacing w:before="120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 tagozat 2005. szeptember 14-én taggyűlésén elfogadta szervezeti és működési szabályzatát</w:t>
      </w:r>
      <w:r w:rsidR="00031FC8" w:rsidRPr="00EA765F">
        <w:rPr>
          <w:sz w:val="22"/>
          <w:szCs w:val="22"/>
          <w:lang w:val="hu-HU"/>
        </w:rPr>
        <w:t xml:space="preserve">, ennek kisebb </w:t>
      </w:r>
      <w:r w:rsidR="007013BA" w:rsidRPr="00EA765F">
        <w:rPr>
          <w:sz w:val="22"/>
          <w:szCs w:val="22"/>
          <w:lang w:val="hu-HU"/>
        </w:rPr>
        <w:t>kiegészítése, módosítása</w:t>
      </w:r>
      <w:r w:rsidR="00031FC8" w:rsidRPr="00EA765F">
        <w:rPr>
          <w:sz w:val="22"/>
          <w:szCs w:val="22"/>
          <w:lang w:val="hu-HU"/>
        </w:rPr>
        <w:t xml:space="preserve"> </w:t>
      </w:r>
      <w:r w:rsidR="005F30F7" w:rsidRPr="00EA765F">
        <w:rPr>
          <w:sz w:val="22"/>
          <w:szCs w:val="22"/>
          <w:lang w:val="hu-HU"/>
        </w:rPr>
        <w:t>többször megtörtént</w:t>
      </w:r>
      <w:r w:rsidR="00273EAF" w:rsidRPr="00EA765F">
        <w:rPr>
          <w:sz w:val="22"/>
          <w:szCs w:val="22"/>
          <w:lang w:val="hu-HU"/>
        </w:rPr>
        <w:t xml:space="preserve">. </w:t>
      </w:r>
      <w:r w:rsidR="00BE7753" w:rsidRPr="00EA765F">
        <w:rPr>
          <w:sz w:val="22"/>
          <w:szCs w:val="22"/>
          <w:lang w:val="hu-HU"/>
        </w:rPr>
        <w:t>Legutóbb 2015. november 4-én.</w:t>
      </w:r>
    </w:p>
    <w:p w:rsidR="003340E6" w:rsidRPr="00EA765F" w:rsidRDefault="00273EAF" w:rsidP="00E17705">
      <w:pPr>
        <w:spacing w:before="120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</w:t>
      </w:r>
      <w:r w:rsidR="005F30F7" w:rsidRPr="00EA765F">
        <w:rPr>
          <w:sz w:val="22"/>
          <w:szCs w:val="22"/>
          <w:lang w:val="hu-HU"/>
        </w:rPr>
        <w:t xml:space="preserve"> 2009</w:t>
      </w:r>
      <w:r w:rsidR="001969CD" w:rsidRPr="00EA765F">
        <w:rPr>
          <w:sz w:val="22"/>
          <w:szCs w:val="22"/>
          <w:lang w:val="hu-HU"/>
        </w:rPr>
        <w:t>.</w:t>
      </w:r>
      <w:r w:rsidR="005F30F7" w:rsidRPr="00EA765F">
        <w:rPr>
          <w:sz w:val="22"/>
          <w:szCs w:val="22"/>
          <w:lang w:val="hu-HU"/>
        </w:rPr>
        <w:t xml:space="preserve"> év</w:t>
      </w:r>
      <w:r w:rsidR="00800F7D" w:rsidRPr="00EA765F">
        <w:rPr>
          <w:sz w:val="22"/>
          <w:szCs w:val="22"/>
          <w:lang w:val="hu-HU"/>
        </w:rPr>
        <w:t xml:space="preserve"> óta tagozatunk</w:t>
      </w:r>
      <w:r w:rsidR="005F30F7" w:rsidRPr="00EA765F">
        <w:rPr>
          <w:sz w:val="22"/>
          <w:szCs w:val="22"/>
          <w:lang w:val="hu-HU"/>
        </w:rPr>
        <w:t xml:space="preserve"> (a </w:t>
      </w:r>
      <w:r w:rsidR="001969CD" w:rsidRPr="00EA765F">
        <w:rPr>
          <w:sz w:val="22"/>
          <w:szCs w:val="22"/>
          <w:lang w:val="hu-HU"/>
        </w:rPr>
        <w:t xml:space="preserve">Könyvvizsgálói </w:t>
      </w:r>
      <w:r w:rsidR="005F30F7" w:rsidRPr="00EA765F">
        <w:rPr>
          <w:sz w:val="22"/>
          <w:szCs w:val="22"/>
          <w:lang w:val="hu-HU"/>
        </w:rPr>
        <w:t>Közfelügyel</w:t>
      </w:r>
      <w:r w:rsidRPr="00EA765F">
        <w:rPr>
          <w:sz w:val="22"/>
          <w:szCs w:val="22"/>
          <w:lang w:val="hu-HU"/>
        </w:rPr>
        <w:t>eti Bizottsággal</w:t>
      </w:r>
      <w:r w:rsidR="005F30F7" w:rsidRPr="00EA765F">
        <w:rPr>
          <w:sz w:val="22"/>
          <w:szCs w:val="22"/>
          <w:lang w:val="hu-HU"/>
        </w:rPr>
        <w:t xml:space="preserve"> egyeztetve</w:t>
      </w:r>
      <w:r w:rsidRPr="00EA765F">
        <w:rPr>
          <w:sz w:val="22"/>
          <w:szCs w:val="22"/>
          <w:lang w:val="hu-HU"/>
        </w:rPr>
        <w:t>)</w:t>
      </w:r>
      <w:r w:rsidR="005F30F7" w:rsidRPr="00EA765F">
        <w:rPr>
          <w:sz w:val="22"/>
          <w:szCs w:val="22"/>
          <w:lang w:val="hu-HU"/>
        </w:rPr>
        <w:t xml:space="preserve"> nyitott</w:t>
      </w:r>
      <w:r w:rsidR="00800F7D" w:rsidRPr="00EA765F">
        <w:rPr>
          <w:sz w:val="22"/>
          <w:szCs w:val="22"/>
          <w:lang w:val="hu-HU"/>
        </w:rPr>
        <w:t xml:space="preserve"> a</w:t>
      </w:r>
      <w:r w:rsidR="005F30F7" w:rsidRPr="00EA765F">
        <w:rPr>
          <w:sz w:val="22"/>
          <w:szCs w:val="22"/>
          <w:lang w:val="hu-HU"/>
        </w:rPr>
        <w:t xml:space="preserve"> közérdeklődésre számot tartó (tőzsdén jegyzett) gazdálkodók könyvvizsgálói szám</w:t>
      </w:r>
      <w:r w:rsidRPr="00EA765F">
        <w:rPr>
          <w:sz w:val="22"/>
          <w:szCs w:val="22"/>
          <w:lang w:val="hu-HU"/>
        </w:rPr>
        <w:t>á</w:t>
      </w:r>
      <w:r w:rsidR="005F30F7" w:rsidRPr="00EA765F">
        <w:rPr>
          <w:sz w:val="22"/>
          <w:szCs w:val="22"/>
          <w:lang w:val="hu-HU"/>
        </w:rPr>
        <w:t>ra is</w:t>
      </w:r>
      <w:r w:rsidR="007132A2" w:rsidRPr="00EA765F">
        <w:rPr>
          <w:sz w:val="22"/>
          <w:szCs w:val="22"/>
          <w:lang w:val="hu-HU"/>
        </w:rPr>
        <w:t xml:space="preserve">. </w:t>
      </w:r>
      <w:r w:rsidR="005F30F7" w:rsidRPr="00EA765F">
        <w:rPr>
          <w:sz w:val="22"/>
          <w:szCs w:val="22"/>
          <w:lang w:val="hu-HU"/>
        </w:rPr>
        <w:t xml:space="preserve">Ezzel megnyílt az út további </w:t>
      </w:r>
      <w:r w:rsidR="00D174EE" w:rsidRPr="00EA765F">
        <w:rPr>
          <w:sz w:val="22"/>
          <w:szCs w:val="22"/>
          <w:lang w:val="hu-HU"/>
        </w:rPr>
        <w:t>25</w:t>
      </w:r>
      <w:r w:rsidR="005F30F7" w:rsidRPr="00EA765F">
        <w:rPr>
          <w:sz w:val="22"/>
          <w:szCs w:val="22"/>
          <w:lang w:val="hu-HU"/>
        </w:rPr>
        <w:t>-</w:t>
      </w:r>
      <w:r w:rsidR="00D174EE" w:rsidRPr="00EA765F">
        <w:rPr>
          <w:sz w:val="22"/>
          <w:szCs w:val="22"/>
          <w:lang w:val="hu-HU"/>
        </w:rPr>
        <w:t>30</w:t>
      </w:r>
      <w:r w:rsidR="005F30F7" w:rsidRPr="00EA765F">
        <w:rPr>
          <w:sz w:val="22"/>
          <w:szCs w:val="22"/>
          <w:lang w:val="hu-HU"/>
        </w:rPr>
        <w:t xml:space="preserve"> könyvvizsgáló szám</w:t>
      </w:r>
      <w:r w:rsidR="001969CD" w:rsidRPr="00EA765F">
        <w:rPr>
          <w:sz w:val="22"/>
          <w:szCs w:val="22"/>
          <w:lang w:val="hu-HU"/>
        </w:rPr>
        <w:t>á</w:t>
      </w:r>
      <w:r w:rsidR="005F30F7" w:rsidRPr="00EA765F">
        <w:rPr>
          <w:sz w:val="22"/>
          <w:szCs w:val="22"/>
          <w:lang w:val="hu-HU"/>
        </w:rPr>
        <w:t>ra, hogy szakmai támogatást kapjon, és speciális képzés</w:t>
      </w:r>
      <w:r w:rsidRPr="00EA765F">
        <w:rPr>
          <w:sz w:val="22"/>
          <w:szCs w:val="22"/>
          <w:lang w:val="hu-HU"/>
        </w:rPr>
        <w:t>eken</w:t>
      </w:r>
      <w:r w:rsidR="005F30F7" w:rsidRPr="00EA765F">
        <w:rPr>
          <w:sz w:val="22"/>
          <w:szCs w:val="22"/>
          <w:lang w:val="hu-HU"/>
        </w:rPr>
        <w:t xml:space="preserve"> vegyen részt. </w:t>
      </w:r>
    </w:p>
    <w:p w:rsidR="0032490B" w:rsidRPr="00EA765F" w:rsidRDefault="003340E6" w:rsidP="00E17705">
      <w:pPr>
        <w:spacing w:before="120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A taggyűlések minden alkalommal szakmai nap keretében kerülnek megrendezésre, melyeken </w:t>
      </w:r>
      <w:r w:rsidR="006B7F12" w:rsidRPr="00EA765F">
        <w:rPr>
          <w:sz w:val="22"/>
          <w:szCs w:val="22"/>
          <w:lang w:val="hu-HU"/>
        </w:rPr>
        <w:t>rendszerint 4</w:t>
      </w:r>
      <w:r w:rsidRPr="00EA765F">
        <w:rPr>
          <w:sz w:val="22"/>
          <w:szCs w:val="22"/>
          <w:lang w:val="hu-HU"/>
        </w:rPr>
        <w:t xml:space="preserve"> oktatási kredit pont gyűjthető. </w:t>
      </w:r>
      <w:r w:rsidR="0034531B" w:rsidRPr="00EA765F">
        <w:rPr>
          <w:sz w:val="22"/>
          <w:szCs w:val="22"/>
          <w:lang w:val="hu-HU"/>
        </w:rPr>
        <w:t>A 2008</w:t>
      </w:r>
      <w:r w:rsidR="001969CD" w:rsidRPr="00EA765F">
        <w:rPr>
          <w:sz w:val="22"/>
          <w:szCs w:val="22"/>
          <w:lang w:val="hu-HU"/>
        </w:rPr>
        <w:t>.</w:t>
      </w:r>
      <w:r w:rsidR="0034531B" w:rsidRPr="00EA765F">
        <w:rPr>
          <w:sz w:val="22"/>
          <w:szCs w:val="22"/>
          <w:lang w:val="hu-HU"/>
        </w:rPr>
        <w:t xml:space="preserve"> évtől a szakmai rendezvények nem csak a tagozati tagoknak, de helyi szervezeteknél jelentkezők számára is elérhető (a vonatkozó költségeket </w:t>
      </w:r>
      <w:r w:rsidR="0032490B" w:rsidRPr="00EA765F">
        <w:rPr>
          <w:sz w:val="22"/>
          <w:szCs w:val="22"/>
          <w:lang w:val="hu-HU"/>
        </w:rPr>
        <w:t xml:space="preserve">is </w:t>
      </w:r>
      <w:r w:rsidR="001865E1" w:rsidRPr="00EA765F">
        <w:rPr>
          <w:sz w:val="22"/>
          <w:szCs w:val="22"/>
          <w:lang w:val="hu-HU"/>
        </w:rPr>
        <w:t xml:space="preserve">a tagozat </w:t>
      </w:r>
      <w:r w:rsidR="0032490B" w:rsidRPr="00EA765F">
        <w:rPr>
          <w:sz w:val="22"/>
          <w:szCs w:val="22"/>
          <w:lang w:val="hu-HU"/>
        </w:rPr>
        <w:t>viseli</w:t>
      </w:r>
      <w:r w:rsidR="0034531B" w:rsidRPr="00EA765F">
        <w:rPr>
          <w:sz w:val="22"/>
          <w:szCs w:val="22"/>
          <w:lang w:val="hu-HU"/>
        </w:rPr>
        <w:t xml:space="preserve">). </w:t>
      </w:r>
      <w:r w:rsidR="00BE7753" w:rsidRPr="00EA765F">
        <w:rPr>
          <w:sz w:val="22"/>
          <w:szCs w:val="22"/>
          <w:lang w:val="hu-HU"/>
        </w:rPr>
        <w:t>2012-től</w:t>
      </w:r>
      <w:r w:rsidR="00364051" w:rsidRPr="00EA765F">
        <w:rPr>
          <w:sz w:val="22"/>
          <w:szCs w:val="22"/>
          <w:lang w:val="hu-HU"/>
        </w:rPr>
        <w:t xml:space="preserve"> </w:t>
      </w:r>
      <w:r w:rsidR="00BE7753" w:rsidRPr="00EA765F">
        <w:rPr>
          <w:sz w:val="22"/>
          <w:szCs w:val="22"/>
          <w:lang w:val="hu-HU"/>
        </w:rPr>
        <w:t xml:space="preserve">ezek </w:t>
      </w:r>
      <w:r w:rsidR="00CF375F" w:rsidRPr="00EA765F">
        <w:rPr>
          <w:sz w:val="22"/>
          <w:szCs w:val="22"/>
          <w:lang w:val="hu-HU"/>
        </w:rPr>
        <w:t>-</w:t>
      </w:r>
      <w:r w:rsidR="00364051" w:rsidRPr="00EA765F">
        <w:rPr>
          <w:sz w:val="22"/>
          <w:szCs w:val="22"/>
          <w:lang w:val="hu-HU"/>
        </w:rPr>
        <w:t xml:space="preserve"> a költségtakarékosság jegyében </w:t>
      </w:r>
      <w:r w:rsidR="00CF375F" w:rsidRPr="00EA765F">
        <w:rPr>
          <w:sz w:val="22"/>
          <w:szCs w:val="22"/>
          <w:lang w:val="hu-HU"/>
        </w:rPr>
        <w:t xml:space="preserve">- </w:t>
      </w:r>
      <w:r w:rsidR="00364051" w:rsidRPr="00EA765F">
        <w:rPr>
          <w:sz w:val="22"/>
          <w:szCs w:val="22"/>
          <w:lang w:val="hu-HU"/>
        </w:rPr>
        <w:t xml:space="preserve">a Budapest Fővárosi Szervezettel közösen </w:t>
      </w:r>
      <w:r w:rsidR="00BE7753" w:rsidRPr="00EA765F">
        <w:rPr>
          <w:sz w:val="22"/>
          <w:szCs w:val="22"/>
          <w:lang w:val="hu-HU"/>
        </w:rPr>
        <w:t>kerülnek megrendezésre</w:t>
      </w:r>
      <w:r w:rsidR="00364051" w:rsidRPr="00EA765F">
        <w:rPr>
          <w:sz w:val="22"/>
          <w:szCs w:val="22"/>
          <w:lang w:val="hu-HU"/>
        </w:rPr>
        <w:t xml:space="preserve">. </w:t>
      </w:r>
    </w:p>
    <w:p w:rsidR="00273EAF" w:rsidRPr="00EA765F" w:rsidRDefault="0032490B" w:rsidP="00E17705">
      <w:pPr>
        <w:spacing w:before="120"/>
        <w:jc w:val="both"/>
        <w:rPr>
          <w:i/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A szakmai napjaink keretében a következő minősítésekhez rendelt speciális kreditpont gyűjthető: pénzügyi intézményi, befektetési vállalkozási, pénztári, biztosítási speciális minősítések. </w:t>
      </w:r>
      <w:r w:rsidR="00364051" w:rsidRPr="00EA765F">
        <w:rPr>
          <w:sz w:val="22"/>
          <w:szCs w:val="22"/>
          <w:lang w:val="hu-HU"/>
        </w:rPr>
        <w:t>Továbbá, 2x2 kredit erejéig a tagozat a 2012-es évtől az IFRS minősíté</w:t>
      </w:r>
      <w:r w:rsidR="000107E4" w:rsidRPr="00EA765F">
        <w:rPr>
          <w:sz w:val="22"/>
          <w:szCs w:val="22"/>
          <w:lang w:val="hu-HU"/>
        </w:rPr>
        <w:t>shez tartózó oktatást is rendez</w:t>
      </w:r>
      <w:r w:rsidR="005974EA" w:rsidRPr="00EA765F">
        <w:rPr>
          <w:sz w:val="22"/>
          <w:szCs w:val="22"/>
          <w:lang w:val="hu-HU"/>
        </w:rPr>
        <w:t xml:space="preserve"> (a minősítéshez előírt kreditek 2018-ban megváltoztak!)</w:t>
      </w:r>
      <w:r w:rsidR="00364051" w:rsidRPr="00EA765F">
        <w:rPr>
          <w:sz w:val="22"/>
          <w:szCs w:val="22"/>
          <w:lang w:val="hu-HU"/>
        </w:rPr>
        <w:t>.</w:t>
      </w:r>
      <w:r w:rsidR="00364051" w:rsidRPr="00EA765F">
        <w:rPr>
          <w:rStyle w:val="FootnoteReference"/>
          <w:sz w:val="22"/>
          <w:szCs w:val="22"/>
          <w:lang w:val="hu-HU"/>
        </w:rPr>
        <w:footnoteReference w:id="1"/>
      </w:r>
      <w:r w:rsidR="00364051" w:rsidRPr="00EA765F">
        <w:rPr>
          <w:sz w:val="22"/>
          <w:szCs w:val="22"/>
          <w:lang w:val="hu-HU"/>
        </w:rPr>
        <w:t xml:space="preserve"> </w:t>
      </w:r>
    </w:p>
    <w:p w:rsidR="00E17705" w:rsidRPr="00EA765F" w:rsidRDefault="00CA25C0" w:rsidP="00E17705">
      <w:pPr>
        <w:tabs>
          <w:tab w:val="left" w:pos="1800"/>
        </w:tabs>
        <w:spacing w:before="120"/>
        <w:ind w:right="44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A </w:t>
      </w:r>
      <w:r w:rsidR="00E17705" w:rsidRPr="00EA765F">
        <w:rPr>
          <w:sz w:val="22"/>
          <w:szCs w:val="22"/>
          <w:lang w:val="hu-HU"/>
        </w:rPr>
        <w:t>201</w:t>
      </w:r>
      <w:r w:rsidRPr="00EA765F">
        <w:rPr>
          <w:sz w:val="22"/>
          <w:szCs w:val="22"/>
          <w:lang w:val="hu-HU"/>
        </w:rPr>
        <w:t>5. évtől</w:t>
      </w:r>
      <w:r w:rsidR="00E17705" w:rsidRPr="00EA765F">
        <w:rPr>
          <w:sz w:val="22"/>
          <w:szCs w:val="22"/>
          <w:lang w:val="hu-HU"/>
        </w:rPr>
        <w:t xml:space="preserve"> a két fél napos programon túl további egy nap</w:t>
      </w:r>
      <w:r w:rsidRPr="00EA765F">
        <w:rPr>
          <w:sz w:val="22"/>
          <w:szCs w:val="22"/>
          <w:lang w:val="hu-HU"/>
        </w:rPr>
        <w:t xml:space="preserve"> (4 kredit)</w:t>
      </w:r>
      <w:r w:rsidR="00E17705" w:rsidRPr="00EA765F">
        <w:rPr>
          <w:sz w:val="22"/>
          <w:szCs w:val="22"/>
          <w:lang w:val="hu-HU"/>
        </w:rPr>
        <w:t xml:space="preserve"> több modulból álló e-learning formájában</w:t>
      </w:r>
      <w:r w:rsidRPr="00EA765F">
        <w:rPr>
          <w:sz w:val="22"/>
          <w:szCs w:val="22"/>
          <w:lang w:val="hu-HU"/>
        </w:rPr>
        <w:t>, térítésmentesen</w:t>
      </w:r>
      <w:r w:rsidR="00E17705" w:rsidRPr="00EA765F">
        <w:rPr>
          <w:sz w:val="22"/>
          <w:szCs w:val="22"/>
          <w:lang w:val="hu-HU"/>
        </w:rPr>
        <w:t xml:space="preserve"> elérhető a kamara tagjai számára. Az e-learning formájában elérhető szakmai előadások és az „élő” szakmai nap programja között nincs átfedés. </w:t>
      </w:r>
    </w:p>
    <w:p w:rsidR="00CA25C0" w:rsidRPr="00EA765F" w:rsidRDefault="00CA25C0">
      <w:pPr>
        <w:rPr>
          <w:b/>
          <w:sz w:val="22"/>
          <w:szCs w:val="22"/>
          <w:lang w:val="hu-HU" w:eastAsia="hu-HU"/>
        </w:rPr>
      </w:pPr>
      <w:r w:rsidRPr="00EA765F">
        <w:rPr>
          <w:b/>
          <w:sz w:val="22"/>
          <w:szCs w:val="22"/>
        </w:rPr>
        <w:br w:type="page"/>
      </w:r>
    </w:p>
    <w:p w:rsidR="00E910D4" w:rsidRPr="00EA765F" w:rsidRDefault="00E910D4" w:rsidP="00E910D4">
      <w:pPr>
        <w:pStyle w:val="NormalWeb"/>
        <w:numPr>
          <w:ilvl w:val="0"/>
          <w:numId w:val="12"/>
        </w:numPr>
        <w:shd w:val="clear" w:color="auto" w:fill="FFFFFF"/>
        <w:jc w:val="both"/>
        <w:rPr>
          <w:b/>
          <w:sz w:val="22"/>
          <w:szCs w:val="22"/>
        </w:rPr>
      </w:pPr>
      <w:r w:rsidRPr="00EA765F">
        <w:rPr>
          <w:b/>
          <w:sz w:val="22"/>
          <w:szCs w:val="22"/>
        </w:rPr>
        <w:lastRenderedPageBreak/>
        <w:t>rendezvény</w:t>
      </w:r>
    </w:p>
    <w:p w:rsidR="00E910D4" w:rsidRPr="00EA765F" w:rsidRDefault="00E910D4" w:rsidP="00E910D4">
      <w:pPr>
        <w:pStyle w:val="NormalWeb"/>
        <w:shd w:val="clear" w:color="auto" w:fill="FFFFFF"/>
        <w:ind w:left="720"/>
        <w:jc w:val="both"/>
        <w:rPr>
          <w:b/>
          <w:sz w:val="22"/>
          <w:szCs w:val="22"/>
        </w:rPr>
      </w:pP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időpont: 201</w:t>
      </w:r>
      <w:r w:rsidR="00262689">
        <w:rPr>
          <w:sz w:val="22"/>
          <w:szCs w:val="22"/>
        </w:rPr>
        <w:t>9</w:t>
      </w:r>
      <w:r w:rsidRPr="00EA765F">
        <w:rPr>
          <w:sz w:val="22"/>
          <w:szCs w:val="22"/>
        </w:rPr>
        <w:t xml:space="preserve">. november </w:t>
      </w:r>
      <w:r w:rsidR="00262689">
        <w:rPr>
          <w:sz w:val="22"/>
          <w:szCs w:val="22"/>
        </w:rPr>
        <w:t>1</w:t>
      </w:r>
      <w:r w:rsidRPr="00EA765F">
        <w:rPr>
          <w:sz w:val="22"/>
          <w:szCs w:val="22"/>
        </w:rPr>
        <w:t>2. délelőtt 9.00 – 12.30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helyszín: Villányi Úti Konferenciaközpont 1113 Budapest Villányi út 11-13.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 xml:space="preserve">témák: </w:t>
      </w:r>
    </w:p>
    <w:p w:rsidR="00C4440C" w:rsidRPr="00EA765F" w:rsidRDefault="00C4440C" w:rsidP="00C4440C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Bevezetés, tagozati hírek</w:t>
      </w:r>
    </w:p>
    <w:p w:rsidR="00C4440C" w:rsidRPr="00EA765F" w:rsidRDefault="00262689" w:rsidP="00262689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262689">
        <w:rPr>
          <w:sz w:val="22"/>
          <w:szCs w:val="22"/>
        </w:rPr>
        <w:t>Az MNB adatszolgáltatás és a könyvvizsgáló - barátok vagy csak ismerik egymást</w:t>
      </w:r>
    </w:p>
    <w:p w:rsidR="00C4440C" w:rsidRPr="00EA765F" w:rsidRDefault="00262689" w:rsidP="00262689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262689">
        <w:rPr>
          <w:sz w:val="22"/>
          <w:szCs w:val="22"/>
        </w:rPr>
        <w:t>IFRS frissítés – új standardok és változások</w:t>
      </w:r>
    </w:p>
    <w:p w:rsidR="00C4440C" w:rsidRPr="00EA765F" w:rsidRDefault="00C4440C" w:rsidP="00C4440C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Taggyűlés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 xml:space="preserve">kreditpontok: </w:t>
      </w:r>
      <w:proofErr w:type="spellStart"/>
      <w:r w:rsidRPr="00EA765F">
        <w:rPr>
          <w:sz w:val="22"/>
          <w:szCs w:val="22"/>
        </w:rPr>
        <w:t>max</w:t>
      </w:r>
      <w:proofErr w:type="spellEnd"/>
      <w:r w:rsidRPr="00EA765F">
        <w:rPr>
          <w:sz w:val="22"/>
          <w:szCs w:val="22"/>
        </w:rPr>
        <w:t>. 2 - IFRS, pénzügyi intézményi, befektetési vállalkozási, pénztári, biztosítási (a résztvevő választása szerint)</w:t>
      </w:r>
    </w:p>
    <w:p w:rsidR="00C4440C" w:rsidRPr="00EA765F" w:rsidRDefault="00C4440C" w:rsidP="00C4440C">
      <w:pPr>
        <w:pStyle w:val="NormalWeb"/>
        <w:shd w:val="clear" w:color="auto" w:fill="FFFFFF"/>
        <w:jc w:val="both"/>
        <w:rPr>
          <w:sz w:val="22"/>
          <w:szCs w:val="22"/>
        </w:rPr>
      </w:pPr>
    </w:p>
    <w:p w:rsidR="00C4440C" w:rsidRPr="00EA765F" w:rsidRDefault="00C4440C" w:rsidP="00C4440C">
      <w:pPr>
        <w:pStyle w:val="NormalWeb"/>
        <w:numPr>
          <w:ilvl w:val="0"/>
          <w:numId w:val="12"/>
        </w:numPr>
        <w:shd w:val="clear" w:color="auto" w:fill="FFFFFF"/>
        <w:jc w:val="both"/>
        <w:rPr>
          <w:b/>
          <w:sz w:val="22"/>
          <w:szCs w:val="22"/>
        </w:rPr>
      </w:pPr>
      <w:r w:rsidRPr="00EA765F">
        <w:rPr>
          <w:b/>
          <w:sz w:val="22"/>
          <w:szCs w:val="22"/>
        </w:rPr>
        <w:t>rendezvény</w:t>
      </w:r>
    </w:p>
    <w:p w:rsidR="00C4440C" w:rsidRPr="00EA765F" w:rsidRDefault="00C4440C" w:rsidP="00C4440C">
      <w:pPr>
        <w:pStyle w:val="NormalWeb"/>
        <w:shd w:val="clear" w:color="auto" w:fill="FFFFFF"/>
        <w:ind w:left="720"/>
        <w:jc w:val="both"/>
        <w:rPr>
          <w:b/>
          <w:sz w:val="22"/>
          <w:szCs w:val="22"/>
        </w:rPr>
      </w:pP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időpont: 201</w:t>
      </w:r>
      <w:r w:rsidR="00262689">
        <w:rPr>
          <w:sz w:val="22"/>
          <w:szCs w:val="22"/>
        </w:rPr>
        <w:t>9</w:t>
      </w:r>
      <w:r w:rsidRPr="00EA765F">
        <w:rPr>
          <w:sz w:val="22"/>
          <w:szCs w:val="22"/>
        </w:rPr>
        <w:t xml:space="preserve">. november </w:t>
      </w:r>
      <w:r w:rsidR="00262689">
        <w:rPr>
          <w:sz w:val="22"/>
          <w:szCs w:val="22"/>
        </w:rPr>
        <w:t>1</w:t>
      </w:r>
      <w:r w:rsidRPr="00EA765F">
        <w:rPr>
          <w:sz w:val="22"/>
          <w:szCs w:val="22"/>
        </w:rPr>
        <w:t>2. délután 13.00 – 16.</w:t>
      </w:r>
      <w:r w:rsidR="00262689">
        <w:rPr>
          <w:sz w:val="22"/>
          <w:szCs w:val="22"/>
        </w:rPr>
        <w:t>15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helyszín: Villányi Úti Konferenciaközpont 1113 Budapest Villányi út 11-13.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 xml:space="preserve">témák: </w:t>
      </w:r>
    </w:p>
    <w:p w:rsidR="00C4440C" w:rsidRPr="00EA765F" w:rsidRDefault="00262689" w:rsidP="00262689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262689">
        <w:rPr>
          <w:sz w:val="22"/>
          <w:szCs w:val="22"/>
        </w:rPr>
        <w:t>A Magyar Nemzeti Bank visszajelzései a könyvvizsgálók számára – a könyvvizsgálói különjelentések és az ellenőrzések tapasztalatai MNB-s szemmel</w:t>
      </w:r>
    </w:p>
    <w:p w:rsidR="00C4440C" w:rsidRPr="00EA765F" w:rsidRDefault="00262689" w:rsidP="00262689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262689">
        <w:rPr>
          <w:sz w:val="22"/>
          <w:szCs w:val="22"/>
        </w:rPr>
        <w:t xml:space="preserve">IFRS 16 </w:t>
      </w:r>
      <w:proofErr w:type="gramStart"/>
      <w:r w:rsidRPr="00262689">
        <w:rPr>
          <w:sz w:val="22"/>
          <w:szCs w:val="22"/>
        </w:rPr>
        <w:t>-  A</w:t>
      </w:r>
      <w:proofErr w:type="gramEnd"/>
      <w:r w:rsidRPr="00262689">
        <w:rPr>
          <w:sz w:val="22"/>
          <w:szCs w:val="22"/>
        </w:rPr>
        <w:t xml:space="preserve"> lízingekről gyakorlatiasan</w:t>
      </w:r>
    </w:p>
    <w:p w:rsidR="00C4440C" w:rsidRPr="00EA765F" w:rsidRDefault="00262689" w:rsidP="00262689">
      <w:pPr>
        <w:pStyle w:val="NormalWeb"/>
        <w:numPr>
          <w:ilvl w:val="1"/>
          <w:numId w:val="3"/>
        </w:numPr>
        <w:shd w:val="clear" w:color="auto" w:fill="FFFFFF"/>
        <w:jc w:val="both"/>
        <w:rPr>
          <w:sz w:val="22"/>
          <w:szCs w:val="22"/>
        </w:rPr>
      </w:pPr>
      <w:r w:rsidRPr="00262689">
        <w:rPr>
          <w:sz w:val="22"/>
          <w:szCs w:val="22"/>
        </w:rPr>
        <w:t xml:space="preserve">A CRR2-CRD5 </w:t>
      </w:r>
      <w:proofErr w:type="gramStart"/>
      <w:r w:rsidRPr="00262689">
        <w:rPr>
          <w:sz w:val="22"/>
          <w:szCs w:val="22"/>
        </w:rPr>
        <w:t>-  változik</w:t>
      </w:r>
      <w:proofErr w:type="gramEnd"/>
      <w:r w:rsidRPr="00262689">
        <w:rPr>
          <w:sz w:val="22"/>
          <w:szCs w:val="22"/>
        </w:rPr>
        <w:t xml:space="preserve"> a keretrendszer</w:t>
      </w:r>
    </w:p>
    <w:p w:rsidR="00C4440C" w:rsidRPr="00EA765F" w:rsidRDefault="00C4440C" w:rsidP="00C4440C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 xml:space="preserve">kreditpontok: </w:t>
      </w:r>
      <w:proofErr w:type="spellStart"/>
      <w:r w:rsidRPr="00EA765F">
        <w:rPr>
          <w:sz w:val="22"/>
          <w:szCs w:val="22"/>
        </w:rPr>
        <w:t>max</w:t>
      </w:r>
      <w:proofErr w:type="spellEnd"/>
      <w:r w:rsidRPr="00EA765F">
        <w:rPr>
          <w:sz w:val="22"/>
          <w:szCs w:val="22"/>
        </w:rPr>
        <w:t>. 2 - pénzügyi intézményi, befektetési vállalkozási, pénztári, biztosítási speciális minősítések (a résztvevő választása szerint)</w:t>
      </w:r>
    </w:p>
    <w:p w:rsidR="00C4440C" w:rsidRPr="00EA765F" w:rsidRDefault="00C4440C" w:rsidP="00C4440C">
      <w:pPr>
        <w:pStyle w:val="NormalWeb"/>
        <w:shd w:val="clear" w:color="auto" w:fill="FFFFFF"/>
        <w:jc w:val="both"/>
        <w:rPr>
          <w:sz w:val="22"/>
          <w:szCs w:val="22"/>
        </w:rPr>
      </w:pPr>
    </w:p>
    <w:p w:rsidR="00E910D4" w:rsidRPr="000A3934" w:rsidRDefault="00EA765F" w:rsidP="00EA765F">
      <w:pPr>
        <w:pStyle w:val="NormalWeb"/>
        <w:shd w:val="clear" w:color="auto" w:fill="FFFFFF"/>
        <w:jc w:val="both"/>
        <w:rPr>
          <w:sz w:val="22"/>
          <w:szCs w:val="22"/>
        </w:rPr>
      </w:pPr>
      <w:r w:rsidRPr="000A3934">
        <w:rPr>
          <w:sz w:val="22"/>
          <w:szCs w:val="22"/>
        </w:rPr>
        <w:t>E-learning előadás formájában 201</w:t>
      </w:r>
      <w:r w:rsidR="00262689">
        <w:rPr>
          <w:sz w:val="22"/>
          <w:szCs w:val="22"/>
        </w:rPr>
        <w:t>9</w:t>
      </w:r>
      <w:r w:rsidRPr="000A3934">
        <w:rPr>
          <w:sz w:val="22"/>
          <w:szCs w:val="22"/>
        </w:rPr>
        <w:t>-b</w:t>
      </w:r>
      <w:r w:rsidR="00262689">
        <w:rPr>
          <w:sz w:val="22"/>
          <w:szCs w:val="22"/>
        </w:rPr>
        <w:t>e</w:t>
      </w:r>
      <w:r w:rsidRPr="000A3934">
        <w:rPr>
          <w:sz w:val="22"/>
          <w:szCs w:val="22"/>
        </w:rPr>
        <w:t>n a kamarai minőség-ellenőrzés, a könyvvizsgálói különjelentésről szóló standard első tapasztalatai</w:t>
      </w:r>
      <w:r w:rsidR="00262689">
        <w:rPr>
          <w:sz w:val="22"/>
          <w:szCs w:val="22"/>
        </w:rPr>
        <w:t xml:space="preserve"> és változásai</w:t>
      </w:r>
      <w:r w:rsidRPr="000A3934">
        <w:rPr>
          <w:sz w:val="22"/>
          <w:szCs w:val="22"/>
        </w:rPr>
        <w:t xml:space="preserve">, </w:t>
      </w:r>
      <w:r w:rsidR="00262689">
        <w:rPr>
          <w:sz w:val="22"/>
          <w:szCs w:val="22"/>
        </w:rPr>
        <w:t>a</w:t>
      </w:r>
      <w:r w:rsidR="00262689" w:rsidRPr="00262689">
        <w:rPr>
          <w:sz w:val="22"/>
          <w:szCs w:val="22"/>
        </w:rPr>
        <w:t xml:space="preserve"> kulcsfontosságú könyvvizsgálati területek bemutatása az audit jelentésen</w:t>
      </w:r>
      <w:r w:rsidR="00262689">
        <w:rPr>
          <w:sz w:val="22"/>
          <w:szCs w:val="22"/>
        </w:rPr>
        <w:t>, a</w:t>
      </w:r>
      <w:r w:rsidR="00262689" w:rsidRPr="00262689">
        <w:rPr>
          <w:sz w:val="22"/>
          <w:szCs w:val="22"/>
        </w:rPr>
        <w:t xml:space="preserve"> Közfelügyeleti Hatóság szerepe és munkája</w:t>
      </w:r>
      <w:r w:rsidR="00262689">
        <w:rPr>
          <w:sz w:val="22"/>
          <w:szCs w:val="22"/>
        </w:rPr>
        <w:t>, a</w:t>
      </w:r>
      <w:r w:rsidR="00262689" w:rsidRPr="00262689">
        <w:rPr>
          <w:sz w:val="22"/>
          <w:szCs w:val="22"/>
        </w:rPr>
        <w:t xml:space="preserve"> csalás, megtévesztés, visszaélések és szabálytalanságok feltárása könyvvizsgálat folyamán</w:t>
      </w:r>
      <w:r w:rsidR="00262689">
        <w:rPr>
          <w:sz w:val="22"/>
          <w:szCs w:val="22"/>
        </w:rPr>
        <w:t xml:space="preserve">, </w:t>
      </w:r>
      <w:r w:rsidRPr="000A3934">
        <w:rPr>
          <w:sz w:val="22"/>
          <w:szCs w:val="22"/>
        </w:rPr>
        <w:t>valamint a jogszabályi változások témájában készül a Tagozat a szakmai n</w:t>
      </w:r>
      <w:r w:rsidR="00262689">
        <w:rPr>
          <w:sz w:val="22"/>
          <w:szCs w:val="22"/>
        </w:rPr>
        <w:t>apok keretében. A felvételekre</w:t>
      </w:r>
      <w:r w:rsidRPr="000A3934">
        <w:rPr>
          <w:sz w:val="22"/>
          <w:szCs w:val="22"/>
        </w:rPr>
        <w:t xml:space="preserve"> </w:t>
      </w:r>
      <w:r w:rsidR="00262689">
        <w:rPr>
          <w:sz w:val="22"/>
          <w:szCs w:val="22"/>
        </w:rPr>
        <w:t>az éves tagozati normatív támogatás biztosít fedezetet.</w:t>
      </w:r>
    </w:p>
    <w:p w:rsidR="00E910D4" w:rsidRPr="000A3934" w:rsidRDefault="00E910D4" w:rsidP="00E910D4">
      <w:pPr>
        <w:pStyle w:val="NormalWeb"/>
        <w:shd w:val="clear" w:color="auto" w:fill="FFFFFF"/>
        <w:jc w:val="both"/>
        <w:rPr>
          <w:sz w:val="22"/>
          <w:szCs w:val="22"/>
        </w:rPr>
      </w:pPr>
    </w:p>
    <w:p w:rsidR="007132A2" w:rsidRPr="00EA765F" w:rsidRDefault="00C4440C" w:rsidP="00E910D4">
      <w:pPr>
        <w:pStyle w:val="NormalWeb"/>
        <w:shd w:val="clear" w:color="auto" w:fill="FFFFFF"/>
        <w:jc w:val="both"/>
        <w:rPr>
          <w:sz w:val="22"/>
          <w:szCs w:val="22"/>
        </w:rPr>
      </w:pPr>
      <w:r w:rsidRPr="00EA765F">
        <w:rPr>
          <w:sz w:val="22"/>
          <w:szCs w:val="22"/>
        </w:rPr>
        <w:t>A fenti rendezvényeken túl, a következő kisebb létszámú kerekasztal beszélgetéseket (</w:t>
      </w:r>
      <w:proofErr w:type="spellStart"/>
      <w:r w:rsidRPr="00EA765F">
        <w:rPr>
          <w:sz w:val="22"/>
          <w:szCs w:val="22"/>
        </w:rPr>
        <w:t>workshop-okat</w:t>
      </w:r>
      <w:proofErr w:type="spellEnd"/>
      <w:r w:rsidRPr="00EA765F">
        <w:rPr>
          <w:sz w:val="22"/>
          <w:szCs w:val="22"/>
        </w:rPr>
        <w:t>) tervezzük megszervezni a jelentkezők létszámának függvényében</w:t>
      </w:r>
      <w:r w:rsidR="00BE7753" w:rsidRPr="00EA765F">
        <w:rPr>
          <w:sz w:val="22"/>
          <w:szCs w:val="22"/>
        </w:rPr>
        <w:t xml:space="preserve"> </w:t>
      </w:r>
      <w:r w:rsidR="003C0FFE" w:rsidRPr="00EA765F">
        <w:rPr>
          <w:sz w:val="22"/>
          <w:szCs w:val="22"/>
        </w:rPr>
        <w:t>(</w:t>
      </w:r>
      <w:r w:rsidR="00E910D4" w:rsidRPr="00EA765F">
        <w:rPr>
          <w:sz w:val="22"/>
          <w:szCs w:val="22"/>
        </w:rPr>
        <w:t>1-1</w:t>
      </w:r>
      <w:r w:rsidR="003C0FFE" w:rsidRPr="00EA765F">
        <w:rPr>
          <w:sz w:val="22"/>
          <w:szCs w:val="22"/>
        </w:rPr>
        <w:t xml:space="preserve"> kredit pont)</w:t>
      </w:r>
      <w:r w:rsidRPr="00EA765F">
        <w:rPr>
          <w:sz w:val="22"/>
          <w:szCs w:val="22"/>
        </w:rPr>
        <w:t>:</w:t>
      </w:r>
    </w:p>
    <w:p w:rsidR="00C4440C" w:rsidRDefault="00C4440C" w:rsidP="00C4440C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sz w:val="22"/>
          <w:szCs w:val="22"/>
        </w:rPr>
      </w:pPr>
      <w:r w:rsidRPr="00EA765F">
        <w:rPr>
          <w:sz w:val="22"/>
          <w:szCs w:val="22"/>
        </w:rPr>
        <w:t>A befektetési alapok könyvvizsgálatának specialitásai, gyakorlati problémák, kérdések és válaszok</w:t>
      </w:r>
    </w:p>
    <w:p w:rsidR="00BB67C2" w:rsidRPr="00EA765F" w:rsidRDefault="00BB67C2" w:rsidP="00BB67C2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sz w:val="22"/>
          <w:szCs w:val="22"/>
        </w:rPr>
      </w:pPr>
      <w:r w:rsidRPr="00BB67C2">
        <w:rPr>
          <w:sz w:val="22"/>
          <w:szCs w:val="22"/>
        </w:rPr>
        <w:t>A pénzügyi vállalkozások (követeléskezelők) könyvvizsgálatának specialitásai, MNB adatszolgáltatás, gyakorlati problémák, kérdések és válaszok</w:t>
      </w:r>
    </w:p>
    <w:p w:rsidR="00C4440C" w:rsidRPr="00EA765F" w:rsidRDefault="00C4440C" w:rsidP="00C4440C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sz w:val="22"/>
          <w:szCs w:val="22"/>
        </w:rPr>
      </w:pPr>
      <w:r w:rsidRPr="00EA765F">
        <w:rPr>
          <w:sz w:val="22"/>
          <w:szCs w:val="22"/>
        </w:rPr>
        <w:t>A pénztárak könyvvizsgálatának specialitásai, a gyakorlati problémák, kérdések és válaszok</w:t>
      </w:r>
    </w:p>
    <w:p w:rsidR="00C4440C" w:rsidRPr="00EA765F" w:rsidRDefault="00C4440C" w:rsidP="00C4440C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sz w:val="22"/>
          <w:szCs w:val="22"/>
        </w:rPr>
      </w:pPr>
      <w:r w:rsidRPr="00EA765F">
        <w:rPr>
          <w:sz w:val="22"/>
          <w:szCs w:val="22"/>
        </w:rPr>
        <w:t>A biztosítók könyvvizsgálatának specialitásai, a gyakorlati problémák, kérdések és válaszok</w:t>
      </w:r>
    </w:p>
    <w:p w:rsidR="00BB67C2" w:rsidRDefault="00C4440C" w:rsidP="00BB67C2">
      <w:pPr>
        <w:pStyle w:val="NormalWeb"/>
        <w:numPr>
          <w:ilvl w:val="0"/>
          <w:numId w:val="13"/>
        </w:numPr>
        <w:shd w:val="clear" w:color="auto" w:fill="FFFFFF"/>
        <w:contextualSpacing/>
        <w:jc w:val="both"/>
        <w:rPr>
          <w:sz w:val="22"/>
          <w:szCs w:val="22"/>
        </w:rPr>
      </w:pPr>
      <w:r w:rsidRPr="00EA765F">
        <w:rPr>
          <w:sz w:val="22"/>
          <w:szCs w:val="22"/>
        </w:rPr>
        <w:t>A befektetési vállalkozások könyvvizsgálatának specialitásai, a gyakorlati problémák, kérdések és válaszok.</w:t>
      </w:r>
    </w:p>
    <w:p w:rsidR="00BB67C2" w:rsidRPr="00BB67C2" w:rsidRDefault="00BB67C2" w:rsidP="00BB67C2">
      <w:pPr>
        <w:pStyle w:val="NormalWeb"/>
        <w:shd w:val="clear" w:color="auto" w:fill="FFFFFF"/>
        <w:ind w:left="720"/>
        <w:contextualSpacing/>
        <w:jc w:val="both"/>
        <w:rPr>
          <w:sz w:val="22"/>
          <w:szCs w:val="22"/>
        </w:rPr>
      </w:pPr>
    </w:p>
    <w:p w:rsidR="00BB67C2" w:rsidRPr="00BB67C2" w:rsidRDefault="00BB67C2" w:rsidP="00BB67C2">
      <w:pPr>
        <w:jc w:val="both"/>
        <w:rPr>
          <w:sz w:val="22"/>
          <w:szCs w:val="22"/>
          <w:lang w:val="hu-HU"/>
        </w:rPr>
      </w:pPr>
      <w:r w:rsidRPr="00BB67C2">
        <w:rPr>
          <w:sz w:val="22"/>
          <w:szCs w:val="22"/>
          <w:lang w:val="hu-HU"/>
        </w:rPr>
        <w:t xml:space="preserve">A térítésmentes szakmai napokon rendszeresen 200 feletti a résztvevői létszám. A szakmai napok előadásai témáinak kiválasztása e-mailen keresztül a tagok véleményének kikérésével történik. </w:t>
      </w:r>
    </w:p>
    <w:p w:rsidR="00BB67C2" w:rsidRPr="00EA765F" w:rsidRDefault="00BB67C2" w:rsidP="00BB67C2">
      <w:pPr>
        <w:pStyle w:val="NormalWeb"/>
        <w:shd w:val="clear" w:color="auto" w:fill="FFFFFF"/>
        <w:contextualSpacing/>
        <w:jc w:val="both"/>
        <w:rPr>
          <w:sz w:val="22"/>
          <w:szCs w:val="22"/>
        </w:rPr>
      </w:pPr>
    </w:p>
    <w:p w:rsidR="00CA25C0" w:rsidRPr="00BB67C2" w:rsidRDefault="00BB67C2" w:rsidP="00E910D4">
      <w:pPr>
        <w:pStyle w:val="NormalWeb"/>
        <w:shd w:val="clear" w:color="auto" w:fill="FFFFFF"/>
        <w:jc w:val="both"/>
        <w:rPr>
          <w:sz w:val="22"/>
          <w:szCs w:val="22"/>
          <w:lang w:eastAsia="en-US"/>
        </w:rPr>
      </w:pPr>
      <w:r w:rsidRPr="00BB67C2">
        <w:rPr>
          <w:sz w:val="22"/>
          <w:szCs w:val="22"/>
          <w:lang w:eastAsia="en-US"/>
        </w:rPr>
        <w:t xml:space="preserve">A </w:t>
      </w:r>
      <w:r>
        <w:rPr>
          <w:sz w:val="22"/>
          <w:szCs w:val="22"/>
          <w:lang w:eastAsia="en-US"/>
        </w:rPr>
        <w:t>Tagozat 400 E Ft pályázati forrásban részesült ebben az évben, amelyet a különjelentéshez és ajánlásokhoz tartozó módszertani segédletek frissítésére kíván fordítani. Az anyagot egy külön erre a célra felállított munkacsoport dolgozza ki.</w:t>
      </w:r>
    </w:p>
    <w:p w:rsidR="00BB67C2" w:rsidRPr="00EA765F" w:rsidRDefault="00BB67C2" w:rsidP="00B47B04">
      <w:pPr>
        <w:jc w:val="both"/>
        <w:rPr>
          <w:sz w:val="22"/>
          <w:szCs w:val="22"/>
          <w:lang w:val="hu-HU"/>
        </w:rPr>
      </w:pPr>
    </w:p>
    <w:p w:rsidR="008D1FF9" w:rsidRPr="00EA765F" w:rsidRDefault="003340E6" w:rsidP="00B47B04">
      <w:pPr>
        <w:jc w:val="both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 xml:space="preserve">Elnökégi ülések, szakmai munka </w:t>
      </w:r>
    </w:p>
    <w:p w:rsidR="00770F76" w:rsidRPr="00EA765F" w:rsidRDefault="00770F76" w:rsidP="00B47B04">
      <w:pPr>
        <w:jc w:val="both"/>
        <w:rPr>
          <w:b/>
          <w:sz w:val="22"/>
          <w:szCs w:val="22"/>
          <w:lang w:val="hu-HU"/>
        </w:rPr>
      </w:pPr>
    </w:p>
    <w:p w:rsidR="003340E6" w:rsidRPr="00EA765F" w:rsidRDefault="00F126D6" w:rsidP="00B47B04">
      <w:p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Az</w:t>
      </w:r>
      <w:r w:rsidR="007013BA" w:rsidRPr="00EA765F">
        <w:rPr>
          <w:sz w:val="22"/>
          <w:szCs w:val="22"/>
          <w:lang w:val="hu-HU"/>
        </w:rPr>
        <w:t xml:space="preserve"> Elnökség </w:t>
      </w:r>
      <w:r w:rsidR="00CA25C0" w:rsidRPr="00EA765F">
        <w:rPr>
          <w:sz w:val="22"/>
          <w:szCs w:val="22"/>
          <w:lang w:val="hu-HU"/>
        </w:rPr>
        <w:t xml:space="preserve">átlagoson </w:t>
      </w:r>
      <w:r w:rsidR="007013BA" w:rsidRPr="00EA765F">
        <w:rPr>
          <w:sz w:val="22"/>
          <w:szCs w:val="22"/>
          <w:lang w:val="hu-HU"/>
        </w:rPr>
        <w:t>negyedévente ülésezik. T</w:t>
      </w:r>
      <w:r w:rsidR="001969CD" w:rsidRPr="00EA765F">
        <w:rPr>
          <w:sz w:val="22"/>
          <w:szCs w:val="22"/>
          <w:lang w:val="hu-HU"/>
        </w:rPr>
        <w:t xml:space="preserve">árgyévben </w:t>
      </w:r>
      <w:r w:rsidRPr="00EA765F">
        <w:rPr>
          <w:sz w:val="22"/>
          <w:szCs w:val="22"/>
          <w:lang w:val="hu-HU"/>
        </w:rPr>
        <w:t>elért eredményeink:</w:t>
      </w:r>
    </w:p>
    <w:p w:rsidR="00E15B06" w:rsidRPr="00EA765F" w:rsidRDefault="00F126D6" w:rsidP="00E15B06">
      <w:pPr>
        <w:numPr>
          <w:ilvl w:val="0"/>
          <w:numId w:val="1"/>
        </w:numPr>
        <w:ind w:left="714" w:hanging="357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lastRenderedPageBreak/>
        <w:t xml:space="preserve">Korszerű, szakmai anyagokat és teljes tagozati tagnévsort tartalmazó honlap áll rendelkezésre a </w:t>
      </w:r>
      <w:r w:rsidR="001969CD" w:rsidRPr="00EA765F">
        <w:rPr>
          <w:sz w:val="22"/>
          <w:szCs w:val="22"/>
          <w:lang w:val="hu-HU"/>
        </w:rPr>
        <w:t>K</w:t>
      </w:r>
      <w:r w:rsidRPr="00EA765F">
        <w:rPr>
          <w:sz w:val="22"/>
          <w:szCs w:val="22"/>
          <w:lang w:val="hu-HU"/>
        </w:rPr>
        <w:t>amara hon</w:t>
      </w:r>
      <w:r w:rsidR="001969CD" w:rsidRPr="00EA765F">
        <w:rPr>
          <w:sz w:val="22"/>
          <w:szCs w:val="22"/>
          <w:lang w:val="hu-HU"/>
        </w:rPr>
        <w:t>lap</w:t>
      </w:r>
      <w:r w:rsidRPr="00EA765F">
        <w:rPr>
          <w:sz w:val="22"/>
          <w:szCs w:val="22"/>
          <w:lang w:val="hu-HU"/>
        </w:rPr>
        <w:t>ján</w:t>
      </w:r>
      <w:r w:rsidR="000502A9" w:rsidRPr="00EA765F">
        <w:rPr>
          <w:sz w:val="22"/>
          <w:szCs w:val="22"/>
          <w:lang w:val="hu-HU"/>
        </w:rPr>
        <w:t xml:space="preserve"> belül</w:t>
      </w:r>
      <w:r w:rsidRPr="00EA765F">
        <w:rPr>
          <w:sz w:val="22"/>
          <w:szCs w:val="22"/>
          <w:lang w:val="hu-HU"/>
        </w:rPr>
        <w:t xml:space="preserve">. A honlapon lehet jelentkezni </w:t>
      </w:r>
      <w:r w:rsidR="00031FC8" w:rsidRPr="00EA765F">
        <w:rPr>
          <w:sz w:val="22"/>
          <w:szCs w:val="22"/>
          <w:lang w:val="hu-HU"/>
        </w:rPr>
        <w:t>és tagi adatokat módosítani, valamint a szakmai napok anyagai és egyéb publikációk is elérhetőek</w:t>
      </w:r>
      <w:r w:rsidR="000502A9" w:rsidRPr="00EA765F">
        <w:rPr>
          <w:sz w:val="22"/>
          <w:szCs w:val="22"/>
          <w:lang w:val="hu-HU"/>
        </w:rPr>
        <w:t>, letölthetőek</w:t>
      </w:r>
      <w:r w:rsidR="00031FC8" w:rsidRPr="00EA765F">
        <w:rPr>
          <w:sz w:val="22"/>
          <w:szCs w:val="22"/>
          <w:lang w:val="hu-HU"/>
        </w:rPr>
        <w:t>.</w:t>
      </w:r>
    </w:p>
    <w:p w:rsidR="00E15B06" w:rsidRPr="00EA765F" w:rsidRDefault="00BB67C2" w:rsidP="00E15B06">
      <w:pPr>
        <w:numPr>
          <w:ilvl w:val="0"/>
          <w:numId w:val="1"/>
        </w:numPr>
        <w:ind w:left="714" w:hanging="357"/>
        <w:jc w:val="both"/>
        <w:rPr>
          <w:sz w:val="22"/>
          <w:szCs w:val="22"/>
          <w:lang w:val="hu-HU"/>
        </w:rPr>
      </w:pPr>
      <w:r>
        <w:rPr>
          <w:bCs/>
          <w:sz w:val="22"/>
          <w:szCs w:val="22"/>
          <w:lang w:val="hu-HU"/>
        </w:rPr>
        <w:t>Az előző évben elkészített</w:t>
      </w:r>
      <w:r w:rsidR="005974EA" w:rsidRPr="00EA765F">
        <w:rPr>
          <w:bCs/>
          <w:sz w:val="22"/>
          <w:szCs w:val="22"/>
          <w:lang w:val="hu-HU"/>
        </w:rPr>
        <w:t xml:space="preserve"> a módszertani útmutató frissítése folyamatban van és a különjelentés standard kisebb korrekciója is várható</w:t>
      </w:r>
      <w:r w:rsidR="00CA25C0" w:rsidRPr="00EA765F">
        <w:rPr>
          <w:bCs/>
          <w:sz w:val="22"/>
          <w:szCs w:val="22"/>
          <w:lang w:val="hu-HU"/>
        </w:rPr>
        <w:t xml:space="preserve">. </w:t>
      </w:r>
    </w:p>
    <w:p w:rsidR="00E15B06" w:rsidRPr="00EA765F" w:rsidRDefault="00CA25C0" w:rsidP="00CA25C0">
      <w:pPr>
        <w:pStyle w:val="NormalWeb"/>
        <w:numPr>
          <w:ilvl w:val="0"/>
          <w:numId w:val="7"/>
        </w:numPr>
        <w:jc w:val="both"/>
        <w:rPr>
          <w:sz w:val="22"/>
          <w:szCs w:val="22"/>
        </w:rPr>
      </w:pPr>
      <w:r w:rsidRPr="00EA765F">
        <w:rPr>
          <w:sz w:val="22"/>
          <w:szCs w:val="22"/>
        </w:rPr>
        <w:t xml:space="preserve">egyeztetések az MNB-vel, ideértve a </w:t>
      </w:r>
      <w:proofErr w:type="spellStart"/>
      <w:r w:rsidRPr="00EA765F">
        <w:rPr>
          <w:sz w:val="22"/>
          <w:szCs w:val="22"/>
        </w:rPr>
        <w:t>különjelentés</w:t>
      </w:r>
      <w:proofErr w:type="spellEnd"/>
      <w:r w:rsidRPr="00EA765F">
        <w:rPr>
          <w:sz w:val="22"/>
          <w:szCs w:val="22"/>
        </w:rPr>
        <w:t xml:space="preserve"> standardot,</w:t>
      </w:r>
      <w:r w:rsidR="005974EA" w:rsidRPr="00EA765F">
        <w:rPr>
          <w:sz w:val="22"/>
          <w:szCs w:val="22"/>
        </w:rPr>
        <w:t xml:space="preserve"> IFRS specifikus témákat</w:t>
      </w:r>
      <w:r w:rsidR="00E15B06" w:rsidRPr="00EA765F">
        <w:rPr>
          <w:sz w:val="22"/>
          <w:szCs w:val="22"/>
        </w:rPr>
        <w:t xml:space="preserve">, </w:t>
      </w:r>
    </w:p>
    <w:p w:rsidR="005E248D" w:rsidRPr="00EA765F" w:rsidRDefault="005E248D" w:rsidP="00E15B06">
      <w:pPr>
        <w:numPr>
          <w:ilvl w:val="0"/>
          <w:numId w:val="1"/>
        </w:numPr>
        <w:ind w:left="714" w:hanging="357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A Kamara honlapján </w:t>
      </w:r>
      <w:r w:rsidR="008E35EC" w:rsidRPr="00EA765F">
        <w:rPr>
          <w:sz w:val="22"/>
          <w:szCs w:val="22"/>
          <w:lang w:val="hu-HU"/>
        </w:rPr>
        <w:t xml:space="preserve">számos </w:t>
      </w:r>
      <w:r w:rsidRPr="00EA765F">
        <w:rPr>
          <w:sz w:val="22"/>
          <w:szCs w:val="22"/>
          <w:lang w:val="hu-HU"/>
        </w:rPr>
        <w:t xml:space="preserve">felhívás, szakmai állásfoglalás, iránymutatás elhelyezése a következő témákban: </w:t>
      </w:r>
    </w:p>
    <w:p w:rsidR="00BE7753" w:rsidRPr="00EA765F" w:rsidRDefault="00BE7753" w:rsidP="00B47B04">
      <w:pPr>
        <w:pStyle w:val="ListParagraph"/>
        <w:numPr>
          <w:ilvl w:val="0"/>
          <w:numId w:val="8"/>
        </w:numPr>
        <w:shd w:val="clear" w:color="auto" w:fill="FFFFFF"/>
        <w:ind w:left="1418" w:hanging="284"/>
        <w:jc w:val="both"/>
        <w:outlineLvl w:val="1"/>
        <w:rPr>
          <w:sz w:val="22"/>
          <w:szCs w:val="22"/>
          <w:lang w:val="hu-HU"/>
        </w:rPr>
      </w:pPr>
      <w:r w:rsidRPr="00EA765F">
        <w:rPr>
          <w:bCs/>
          <w:sz w:val="22"/>
          <w:szCs w:val="22"/>
          <w:lang w:val="hu-HU" w:eastAsia="hu-HU"/>
        </w:rPr>
        <w:t>megváltozott minősítési követelmények</w:t>
      </w:r>
      <w:r w:rsidR="00851408" w:rsidRPr="00EA765F">
        <w:rPr>
          <w:bCs/>
          <w:sz w:val="22"/>
          <w:szCs w:val="22"/>
          <w:lang w:val="hu-HU" w:eastAsia="hu-HU"/>
        </w:rPr>
        <w:t>ről</w:t>
      </w:r>
      <w:r w:rsidR="004B4F04" w:rsidRPr="00EA765F">
        <w:rPr>
          <w:bCs/>
          <w:sz w:val="22"/>
          <w:szCs w:val="22"/>
          <w:lang w:val="hu-HU" w:eastAsia="hu-HU"/>
        </w:rPr>
        <w:t xml:space="preserve"> (frissített)</w:t>
      </w:r>
    </w:p>
    <w:p w:rsidR="00770F76" w:rsidRPr="00EA765F" w:rsidRDefault="00770F76" w:rsidP="00770F76">
      <w:pPr>
        <w:pStyle w:val="ListParagraph"/>
        <w:numPr>
          <w:ilvl w:val="0"/>
          <w:numId w:val="8"/>
        </w:numPr>
        <w:shd w:val="clear" w:color="auto" w:fill="FFFFFF"/>
        <w:ind w:left="1418" w:hanging="284"/>
        <w:jc w:val="both"/>
        <w:outlineLvl w:val="1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a könyvvizsgáló cégek és kamarai tag könyvvizsgálók kötelező rotációjáról és a nyújtható egyéb szolgáltatásokról a közérdeklődésre számot tartó gazdálkodói körben</w:t>
      </w:r>
      <w:r w:rsidR="004B4F04" w:rsidRPr="00EA765F">
        <w:rPr>
          <w:sz w:val="22"/>
          <w:szCs w:val="22"/>
          <w:lang w:val="hu-HU"/>
        </w:rPr>
        <w:t xml:space="preserve"> (frissített)</w:t>
      </w:r>
    </w:p>
    <w:p w:rsidR="00770F76" w:rsidRPr="00EA765F" w:rsidRDefault="004B4F04" w:rsidP="00770F76">
      <w:pPr>
        <w:pStyle w:val="ListParagraph"/>
        <w:numPr>
          <w:ilvl w:val="0"/>
          <w:numId w:val="8"/>
        </w:numPr>
        <w:shd w:val="clear" w:color="auto" w:fill="FFFFFF"/>
        <w:ind w:left="1418" w:hanging="284"/>
        <w:jc w:val="both"/>
        <w:outlineLvl w:val="1"/>
        <w:rPr>
          <w:sz w:val="22"/>
          <w:szCs w:val="22"/>
          <w:lang w:val="hu-HU"/>
        </w:rPr>
      </w:pPr>
      <w:r w:rsidRPr="00EA765F">
        <w:rPr>
          <w:bCs/>
          <w:sz w:val="22"/>
          <w:szCs w:val="22"/>
          <w:lang w:val="hu-HU" w:eastAsia="hu-HU"/>
        </w:rPr>
        <w:t>a vonatkozó jelentés mintákról (ideértve az IFRS 9 szerinti nyitómérleg könyvvizsgálói jelentését)</w:t>
      </w:r>
    </w:p>
    <w:p w:rsidR="00770F76" w:rsidRPr="00EA765F" w:rsidRDefault="00770F76" w:rsidP="00770F76">
      <w:pPr>
        <w:pStyle w:val="ListParagraph"/>
        <w:numPr>
          <w:ilvl w:val="0"/>
          <w:numId w:val="8"/>
        </w:numPr>
        <w:shd w:val="clear" w:color="auto" w:fill="FFFFFF"/>
        <w:ind w:left="1418" w:hanging="284"/>
        <w:jc w:val="both"/>
        <w:outlineLvl w:val="1"/>
        <w:rPr>
          <w:sz w:val="22"/>
          <w:szCs w:val="22"/>
          <w:lang w:val="hu-HU"/>
        </w:rPr>
      </w:pPr>
      <w:r w:rsidRPr="00EA765F">
        <w:rPr>
          <w:bCs/>
          <w:sz w:val="22"/>
          <w:szCs w:val="22"/>
          <w:lang w:val="hu-HU" w:eastAsia="hu-HU"/>
        </w:rPr>
        <w:t>a könyvvizsgálói titoktartás alóli felmentés esetén az MNB felé történő adatszolgáltatás módjáról</w:t>
      </w:r>
      <w:r w:rsidR="004B4F04" w:rsidRPr="00EA765F">
        <w:rPr>
          <w:bCs/>
          <w:sz w:val="22"/>
          <w:szCs w:val="22"/>
          <w:lang w:val="hu-HU" w:eastAsia="hu-HU"/>
        </w:rPr>
        <w:t xml:space="preserve"> (frissített)</w:t>
      </w:r>
    </w:p>
    <w:p w:rsidR="00CA25C0" w:rsidRPr="00EA765F" w:rsidRDefault="00CA25C0" w:rsidP="004B4F04">
      <w:pPr>
        <w:pStyle w:val="ListParagraph"/>
        <w:shd w:val="clear" w:color="auto" w:fill="FFFFFF"/>
        <w:ind w:left="1418"/>
        <w:jc w:val="both"/>
        <w:outlineLvl w:val="1"/>
        <w:rPr>
          <w:sz w:val="22"/>
          <w:szCs w:val="22"/>
          <w:lang w:val="hu-HU"/>
        </w:rPr>
      </w:pPr>
    </w:p>
    <w:p w:rsidR="00770F76" w:rsidRPr="00EA765F" w:rsidRDefault="00770F76" w:rsidP="00B47B04">
      <w:pPr>
        <w:jc w:val="both"/>
        <w:rPr>
          <w:b/>
          <w:sz w:val="22"/>
          <w:szCs w:val="22"/>
          <w:lang w:val="hu-HU"/>
        </w:rPr>
      </w:pPr>
    </w:p>
    <w:p w:rsidR="00E15B06" w:rsidRPr="00EA765F" w:rsidRDefault="00E15B06" w:rsidP="00B47B04">
      <w:pPr>
        <w:jc w:val="both"/>
        <w:rPr>
          <w:b/>
          <w:sz w:val="22"/>
          <w:szCs w:val="22"/>
          <w:lang w:val="hu-HU"/>
        </w:rPr>
      </w:pPr>
      <w:r w:rsidRPr="00EA765F">
        <w:rPr>
          <w:b/>
          <w:sz w:val="22"/>
          <w:szCs w:val="22"/>
          <w:lang w:val="hu-HU"/>
        </w:rPr>
        <w:t>Rendszeres feladataink</w:t>
      </w:r>
    </w:p>
    <w:p w:rsidR="00E15B06" w:rsidRPr="00EA765F" w:rsidRDefault="00E15B06" w:rsidP="00B47B04">
      <w:pPr>
        <w:jc w:val="both"/>
        <w:rPr>
          <w:b/>
          <w:sz w:val="22"/>
          <w:szCs w:val="22"/>
          <w:lang w:val="hu-HU"/>
        </w:rPr>
      </w:pPr>
    </w:p>
    <w:p w:rsidR="0015613A" w:rsidRPr="00EA765F" w:rsidRDefault="0015613A" w:rsidP="00B47B04">
      <w:pPr>
        <w:numPr>
          <w:ilvl w:val="0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Szakmai Konferenciák szervezése</w:t>
      </w:r>
    </w:p>
    <w:p w:rsidR="000502A9" w:rsidRPr="00EA765F" w:rsidRDefault="003D063F" w:rsidP="00B47B04">
      <w:pPr>
        <w:numPr>
          <w:ilvl w:val="0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Az Elnökség munkáját támogató Szakértői Csoport </w:t>
      </w:r>
      <w:r w:rsidR="006F4BE8" w:rsidRPr="00EA765F">
        <w:rPr>
          <w:sz w:val="22"/>
          <w:szCs w:val="22"/>
          <w:lang w:val="hu-HU"/>
        </w:rPr>
        <w:t>létrehozása</w:t>
      </w:r>
      <w:r w:rsidR="008039CE" w:rsidRPr="00EA765F">
        <w:rPr>
          <w:sz w:val="22"/>
          <w:szCs w:val="22"/>
          <w:lang w:val="hu-HU"/>
        </w:rPr>
        <w:t xml:space="preserve"> és működtetése</w:t>
      </w:r>
    </w:p>
    <w:p w:rsidR="006F4BE8" w:rsidRPr="00EA765F" w:rsidRDefault="000502A9" w:rsidP="00B47B04">
      <w:pPr>
        <w:tabs>
          <w:tab w:val="num" w:pos="720"/>
        </w:tabs>
        <w:ind w:firstLine="720"/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 A</w:t>
      </w:r>
      <w:r w:rsidR="00D462E5" w:rsidRPr="00EA765F">
        <w:rPr>
          <w:sz w:val="22"/>
          <w:szCs w:val="22"/>
          <w:lang w:val="hu-HU"/>
        </w:rPr>
        <w:t xml:space="preserve"> </w:t>
      </w:r>
      <w:r w:rsidR="006F4BE8" w:rsidRPr="00EA765F">
        <w:rPr>
          <w:sz w:val="22"/>
          <w:szCs w:val="22"/>
          <w:lang w:val="hu-HU"/>
        </w:rPr>
        <w:t>Szakértői Csoport tagjai</w:t>
      </w:r>
      <w:r w:rsidR="00273EAF" w:rsidRPr="00EA765F">
        <w:rPr>
          <w:sz w:val="22"/>
          <w:szCs w:val="22"/>
          <w:lang w:val="hu-HU"/>
        </w:rPr>
        <w:t>:</w:t>
      </w:r>
    </w:p>
    <w:p w:rsidR="006F4BE8" w:rsidRPr="00EA765F" w:rsidRDefault="006F4BE8" w:rsidP="00B47B04">
      <w:pPr>
        <w:numPr>
          <w:ilvl w:val="1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MNB: </w:t>
      </w:r>
      <w:r w:rsidR="008039CE" w:rsidRPr="00EA765F">
        <w:rPr>
          <w:sz w:val="22"/>
          <w:szCs w:val="22"/>
          <w:lang w:val="hu-HU"/>
        </w:rPr>
        <w:t>Kalina Gábor</w:t>
      </w:r>
      <w:r w:rsidRPr="00EA765F">
        <w:rPr>
          <w:sz w:val="22"/>
          <w:szCs w:val="22"/>
          <w:lang w:val="hu-HU"/>
        </w:rPr>
        <w:t xml:space="preserve">, </w:t>
      </w:r>
      <w:r w:rsidR="008039CE" w:rsidRPr="00EA765F">
        <w:rPr>
          <w:sz w:val="22"/>
          <w:szCs w:val="22"/>
          <w:lang w:val="hu-HU"/>
        </w:rPr>
        <w:t>főkönyvelő</w:t>
      </w:r>
    </w:p>
    <w:p w:rsidR="00E17705" w:rsidRPr="00EA765F" w:rsidRDefault="00F3471E" w:rsidP="00EE5F6B">
      <w:pPr>
        <w:numPr>
          <w:ilvl w:val="1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MNB</w:t>
      </w:r>
      <w:r w:rsidR="00016371" w:rsidRPr="00EA765F">
        <w:rPr>
          <w:sz w:val="22"/>
          <w:szCs w:val="22"/>
          <w:lang w:val="hu-HU"/>
        </w:rPr>
        <w:t xml:space="preserve"> Felügyeleti Csoport</w:t>
      </w:r>
      <w:r w:rsidR="006F4BE8" w:rsidRPr="00EA765F">
        <w:rPr>
          <w:sz w:val="22"/>
          <w:szCs w:val="22"/>
          <w:lang w:val="hu-HU"/>
        </w:rPr>
        <w:t xml:space="preserve">: </w:t>
      </w:r>
      <w:r w:rsidR="00EE5F6B" w:rsidRPr="00EA765F">
        <w:rPr>
          <w:sz w:val="22"/>
          <w:szCs w:val="22"/>
          <w:lang w:val="hu-HU"/>
        </w:rPr>
        <w:t>File Tamás, Kissné Ladányi Éva, Farkas Ákos, Orosz József, Osztoics Danica</w:t>
      </w:r>
    </w:p>
    <w:p w:rsidR="00016371" w:rsidRPr="00EA765F" w:rsidRDefault="004B4F04" w:rsidP="00B47B04">
      <w:pPr>
        <w:numPr>
          <w:ilvl w:val="1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 xml:space="preserve">MABISZ: </w:t>
      </w:r>
      <w:proofErr w:type="spellStart"/>
      <w:r w:rsidRPr="00EA765F">
        <w:rPr>
          <w:sz w:val="22"/>
          <w:szCs w:val="22"/>
          <w:lang w:val="hu-HU"/>
        </w:rPr>
        <w:t>Stefanincsné</w:t>
      </w:r>
      <w:proofErr w:type="spellEnd"/>
      <w:r w:rsidRPr="00EA765F">
        <w:rPr>
          <w:sz w:val="22"/>
          <w:szCs w:val="22"/>
          <w:lang w:val="hu-HU"/>
        </w:rPr>
        <w:t xml:space="preserve"> Németh</w:t>
      </w:r>
      <w:r w:rsidR="00016371" w:rsidRPr="00EA765F">
        <w:rPr>
          <w:sz w:val="22"/>
          <w:szCs w:val="22"/>
          <w:lang w:val="hu-HU"/>
        </w:rPr>
        <w:t xml:space="preserve"> Éva</w:t>
      </w:r>
    </w:p>
    <w:p w:rsidR="003D063F" w:rsidRPr="00EA765F" w:rsidRDefault="006F4BE8" w:rsidP="00B47B04">
      <w:pPr>
        <w:numPr>
          <w:ilvl w:val="1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Bankszövetség</w:t>
      </w:r>
      <w:r w:rsidR="001969CD" w:rsidRPr="00EA765F">
        <w:rPr>
          <w:sz w:val="22"/>
          <w:szCs w:val="22"/>
          <w:lang w:val="hu-HU"/>
        </w:rPr>
        <w:t xml:space="preserve"> képviselői</w:t>
      </w:r>
      <w:r w:rsidRPr="00EA765F">
        <w:rPr>
          <w:sz w:val="22"/>
          <w:szCs w:val="22"/>
          <w:lang w:val="hu-HU"/>
        </w:rPr>
        <w:t xml:space="preserve">: </w:t>
      </w:r>
      <w:proofErr w:type="spellStart"/>
      <w:r w:rsidR="00EE5F6B" w:rsidRPr="00EA765F">
        <w:rPr>
          <w:sz w:val="22"/>
          <w:szCs w:val="22"/>
          <w:lang w:val="hu-HU"/>
        </w:rPr>
        <w:t>Schöner</w:t>
      </w:r>
      <w:proofErr w:type="spellEnd"/>
      <w:r w:rsidR="00EE5F6B" w:rsidRPr="00EA765F">
        <w:rPr>
          <w:sz w:val="22"/>
          <w:szCs w:val="22"/>
          <w:lang w:val="hu-HU"/>
        </w:rPr>
        <w:t xml:space="preserve"> Gábor</w:t>
      </w:r>
      <w:r w:rsidR="008039CE" w:rsidRPr="00EA765F">
        <w:rPr>
          <w:sz w:val="22"/>
          <w:szCs w:val="22"/>
          <w:lang w:val="hu-HU"/>
        </w:rPr>
        <w:t xml:space="preserve">, </w:t>
      </w:r>
      <w:r w:rsidR="00BE7753" w:rsidRPr="00EA765F">
        <w:rPr>
          <w:sz w:val="22"/>
          <w:szCs w:val="22"/>
          <w:lang w:val="hu-HU"/>
        </w:rPr>
        <w:t>Szarvas Hajnalka</w:t>
      </w:r>
      <w:r w:rsidR="008039CE" w:rsidRPr="00EA765F">
        <w:rPr>
          <w:sz w:val="22"/>
          <w:szCs w:val="22"/>
          <w:lang w:val="hu-HU"/>
        </w:rPr>
        <w:t xml:space="preserve">, </w:t>
      </w:r>
      <w:r w:rsidR="004A2EB8" w:rsidRPr="00EA765F">
        <w:rPr>
          <w:sz w:val="22"/>
          <w:szCs w:val="22"/>
          <w:lang w:val="hu-HU"/>
        </w:rPr>
        <w:t>Tuboly Zoltán</w:t>
      </w:r>
    </w:p>
    <w:p w:rsidR="003D063F" w:rsidRPr="00EA765F" w:rsidRDefault="004B4F04" w:rsidP="00B47B04">
      <w:pPr>
        <w:numPr>
          <w:ilvl w:val="0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Jogszabálytervezetek</w:t>
      </w:r>
      <w:r w:rsidR="003D063F" w:rsidRPr="00EA765F">
        <w:rPr>
          <w:sz w:val="22"/>
          <w:szCs w:val="22"/>
          <w:lang w:val="hu-HU"/>
        </w:rPr>
        <w:t xml:space="preserve"> véleményezése</w:t>
      </w:r>
    </w:p>
    <w:p w:rsidR="0050733C" w:rsidRPr="00EA765F" w:rsidRDefault="0050733C" w:rsidP="00B47B04">
      <w:pPr>
        <w:numPr>
          <w:ilvl w:val="0"/>
          <w:numId w:val="1"/>
        </w:numPr>
        <w:jc w:val="both"/>
        <w:rPr>
          <w:sz w:val="22"/>
          <w:szCs w:val="22"/>
          <w:lang w:val="hu-HU"/>
        </w:rPr>
      </w:pPr>
      <w:r w:rsidRPr="00EA765F">
        <w:rPr>
          <w:sz w:val="22"/>
          <w:szCs w:val="22"/>
          <w:lang w:val="hu-HU"/>
        </w:rPr>
        <w:t>Részvétel a Konzultáció</w:t>
      </w:r>
      <w:r w:rsidR="00E25EE2" w:rsidRPr="00EA765F">
        <w:rPr>
          <w:sz w:val="22"/>
          <w:szCs w:val="22"/>
          <w:lang w:val="hu-HU"/>
        </w:rPr>
        <w:t>s</w:t>
      </w:r>
      <w:r w:rsidRPr="00EA765F">
        <w:rPr>
          <w:sz w:val="22"/>
          <w:szCs w:val="22"/>
          <w:lang w:val="hu-HU"/>
        </w:rPr>
        <w:t xml:space="preserve"> Szolgálat munkájában</w:t>
      </w:r>
    </w:p>
    <w:sectPr w:rsidR="0050733C" w:rsidRPr="00EA765F" w:rsidSect="00737DE7">
      <w:footerReference w:type="default" r:id="rId8"/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B5" w:rsidRDefault="00D23EB5" w:rsidP="007F5034">
      <w:pPr>
        <w:pStyle w:val="BalloonText"/>
      </w:pPr>
      <w:r>
        <w:separator/>
      </w:r>
    </w:p>
  </w:endnote>
  <w:endnote w:type="continuationSeparator" w:id="0">
    <w:p w:rsidR="00D23EB5" w:rsidRDefault="00D23EB5" w:rsidP="007F5034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08" w:rsidRPr="00E25EE2" w:rsidRDefault="00851408" w:rsidP="00E25EE2">
    <w:pPr>
      <w:pStyle w:val="Footer"/>
      <w:jc w:val="center"/>
      <w:rPr>
        <w:sz w:val="16"/>
        <w:szCs w:val="16"/>
      </w:rPr>
    </w:pPr>
    <w:r w:rsidRPr="00E25EE2">
      <w:rPr>
        <w:rStyle w:val="PageNumber"/>
        <w:sz w:val="16"/>
        <w:szCs w:val="16"/>
      </w:rPr>
      <w:fldChar w:fldCharType="begin"/>
    </w:r>
    <w:r w:rsidRPr="00E25EE2">
      <w:rPr>
        <w:rStyle w:val="PageNumber"/>
        <w:sz w:val="16"/>
        <w:szCs w:val="16"/>
      </w:rPr>
      <w:instrText xml:space="preserve"> PAGE </w:instrText>
    </w:r>
    <w:r w:rsidRPr="00E25EE2">
      <w:rPr>
        <w:rStyle w:val="PageNumber"/>
        <w:sz w:val="16"/>
        <w:szCs w:val="16"/>
      </w:rPr>
      <w:fldChar w:fldCharType="separate"/>
    </w:r>
    <w:r w:rsidR="00166B46">
      <w:rPr>
        <w:rStyle w:val="PageNumber"/>
        <w:noProof/>
        <w:sz w:val="16"/>
        <w:szCs w:val="16"/>
      </w:rPr>
      <w:t>3</w:t>
    </w:r>
    <w:r w:rsidRPr="00E25EE2">
      <w:rPr>
        <w:rStyle w:val="PageNumber"/>
        <w:sz w:val="16"/>
        <w:szCs w:val="16"/>
      </w:rPr>
      <w:fldChar w:fldCharType="end"/>
    </w:r>
    <w:r w:rsidRPr="00E25EE2">
      <w:rPr>
        <w:rStyle w:val="PageNumber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B5" w:rsidRDefault="00D23EB5" w:rsidP="007F5034">
      <w:pPr>
        <w:pStyle w:val="BalloonText"/>
      </w:pPr>
      <w:r>
        <w:separator/>
      </w:r>
    </w:p>
  </w:footnote>
  <w:footnote w:type="continuationSeparator" w:id="0">
    <w:p w:rsidR="00D23EB5" w:rsidRDefault="00D23EB5" w:rsidP="007F5034">
      <w:pPr>
        <w:pStyle w:val="BalloonText"/>
      </w:pPr>
      <w:r>
        <w:continuationSeparator/>
      </w:r>
    </w:p>
  </w:footnote>
  <w:footnote w:id="1">
    <w:p w:rsidR="00851408" w:rsidRPr="005974EA" w:rsidRDefault="00851408" w:rsidP="005974EA">
      <w:pPr>
        <w:pStyle w:val="FootnoteText"/>
        <w:rPr>
          <w:lang w:val="hu-HU"/>
        </w:rPr>
      </w:pPr>
      <w:r w:rsidRPr="005974EA">
        <w:rPr>
          <w:rStyle w:val="FootnoteReference"/>
          <w:lang w:val="hu-HU"/>
        </w:rPr>
        <w:footnoteRef/>
      </w:r>
      <w:r w:rsidRPr="005974EA">
        <w:rPr>
          <w:lang w:val="hu-HU"/>
        </w:rPr>
        <w:t xml:space="preserve"> A minősítéssel rendelkező könyvvizsgálók számára a Magyar Könyvvizsgálói Kamara szakmai továbbképzési szabályzatának VII. fejezet (3) pontja alapján </w:t>
      </w:r>
      <w:r w:rsidR="005974EA" w:rsidRPr="005974EA">
        <w:rPr>
          <w:lang w:val="hu-HU"/>
        </w:rPr>
        <w:t>speciális minősítés esetén teljesítendő kreditek (csak tárgyévben számolhatóak el, nem lehet átvinni következő évre): IFRS 2 kredit, pénzügyi intézményi 1 kredit, befektetési vállalkozási 1 kredit, pénztári 1 kredit, biztosítói 1 kredit, kibocsátói 1 kredit, (IFRS minősítés kivételével a többlet kreditek elszámolhatók más minősítés javára is)</w:t>
      </w:r>
      <w:r w:rsidRPr="005974EA">
        <w:rPr>
          <w:lang w:val="hu-H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8C1"/>
    <w:multiLevelType w:val="hybridMultilevel"/>
    <w:tmpl w:val="E73C7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58A73EC">
      <w:start w:val="1"/>
      <w:numFmt w:val="decimal"/>
      <w:lvlText w:val="%3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531"/>
    <w:multiLevelType w:val="multilevel"/>
    <w:tmpl w:val="B9E0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21D5"/>
    <w:multiLevelType w:val="hybridMultilevel"/>
    <w:tmpl w:val="3676D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4351"/>
    <w:multiLevelType w:val="hybridMultilevel"/>
    <w:tmpl w:val="5678B4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4D4A"/>
    <w:multiLevelType w:val="hybridMultilevel"/>
    <w:tmpl w:val="17BE4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F04"/>
    <w:multiLevelType w:val="hybridMultilevel"/>
    <w:tmpl w:val="85462E44"/>
    <w:lvl w:ilvl="0" w:tplc="10AE432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71F68"/>
    <w:multiLevelType w:val="hybridMultilevel"/>
    <w:tmpl w:val="2F2E7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43B8E"/>
    <w:multiLevelType w:val="hybridMultilevel"/>
    <w:tmpl w:val="71CE8F18"/>
    <w:lvl w:ilvl="0" w:tplc="04090001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15C2D"/>
    <w:multiLevelType w:val="hybridMultilevel"/>
    <w:tmpl w:val="ED322E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52819"/>
    <w:multiLevelType w:val="hybridMultilevel"/>
    <w:tmpl w:val="EE0AA22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51FC"/>
    <w:multiLevelType w:val="hybridMultilevel"/>
    <w:tmpl w:val="E15C3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D7C29"/>
    <w:multiLevelType w:val="hybridMultilevel"/>
    <w:tmpl w:val="CA082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707DC"/>
    <w:multiLevelType w:val="hybridMultilevel"/>
    <w:tmpl w:val="569C19FA"/>
    <w:lvl w:ilvl="0" w:tplc="10AE432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2B7A37"/>
    <w:multiLevelType w:val="hybridMultilevel"/>
    <w:tmpl w:val="B1D6F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931DE"/>
    <w:multiLevelType w:val="hybridMultilevel"/>
    <w:tmpl w:val="8A2EA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F9"/>
    <w:rsid w:val="0000299E"/>
    <w:rsid w:val="000107E4"/>
    <w:rsid w:val="00016371"/>
    <w:rsid w:val="00031FC8"/>
    <w:rsid w:val="000468F4"/>
    <w:rsid w:val="000502A9"/>
    <w:rsid w:val="000566DC"/>
    <w:rsid w:val="00063020"/>
    <w:rsid w:val="00093313"/>
    <w:rsid w:val="000A3934"/>
    <w:rsid w:val="000A4FDE"/>
    <w:rsid w:val="000A6696"/>
    <w:rsid w:val="000B367B"/>
    <w:rsid w:val="000E7044"/>
    <w:rsid w:val="000F6D50"/>
    <w:rsid w:val="00123CBC"/>
    <w:rsid w:val="001326A1"/>
    <w:rsid w:val="0014586E"/>
    <w:rsid w:val="0015613A"/>
    <w:rsid w:val="00166B46"/>
    <w:rsid w:val="001718C2"/>
    <w:rsid w:val="00174D51"/>
    <w:rsid w:val="00176637"/>
    <w:rsid w:val="001865E1"/>
    <w:rsid w:val="00192E7D"/>
    <w:rsid w:val="001969CD"/>
    <w:rsid w:val="001D67D7"/>
    <w:rsid w:val="001F452B"/>
    <w:rsid w:val="00201296"/>
    <w:rsid w:val="002127A2"/>
    <w:rsid w:val="00262689"/>
    <w:rsid w:val="00270674"/>
    <w:rsid w:val="00273EAF"/>
    <w:rsid w:val="002B5129"/>
    <w:rsid w:val="002F1BF5"/>
    <w:rsid w:val="00307AAC"/>
    <w:rsid w:val="00312AD5"/>
    <w:rsid w:val="00314105"/>
    <w:rsid w:val="0032490B"/>
    <w:rsid w:val="003340E6"/>
    <w:rsid w:val="0034531B"/>
    <w:rsid w:val="003600BE"/>
    <w:rsid w:val="00362FDA"/>
    <w:rsid w:val="00364051"/>
    <w:rsid w:val="00374F60"/>
    <w:rsid w:val="003C0FFE"/>
    <w:rsid w:val="003C7160"/>
    <w:rsid w:val="003D063F"/>
    <w:rsid w:val="00403DBD"/>
    <w:rsid w:val="00405F43"/>
    <w:rsid w:val="004335E0"/>
    <w:rsid w:val="00450A2D"/>
    <w:rsid w:val="00455705"/>
    <w:rsid w:val="00490BFB"/>
    <w:rsid w:val="0049714F"/>
    <w:rsid w:val="004979E9"/>
    <w:rsid w:val="004A2EB8"/>
    <w:rsid w:val="004B4F04"/>
    <w:rsid w:val="004C17C5"/>
    <w:rsid w:val="004C43B8"/>
    <w:rsid w:val="004D2631"/>
    <w:rsid w:val="004D60E6"/>
    <w:rsid w:val="0050733C"/>
    <w:rsid w:val="00527955"/>
    <w:rsid w:val="00550219"/>
    <w:rsid w:val="00575F92"/>
    <w:rsid w:val="00577574"/>
    <w:rsid w:val="005974EA"/>
    <w:rsid w:val="005D17FC"/>
    <w:rsid w:val="005D53F8"/>
    <w:rsid w:val="005D73F3"/>
    <w:rsid w:val="005E248D"/>
    <w:rsid w:val="005F30F7"/>
    <w:rsid w:val="005F458B"/>
    <w:rsid w:val="00627A2E"/>
    <w:rsid w:val="00642C89"/>
    <w:rsid w:val="00667F6C"/>
    <w:rsid w:val="006B7F12"/>
    <w:rsid w:val="006F4BE8"/>
    <w:rsid w:val="007013BA"/>
    <w:rsid w:val="007132A2"/>
    <w:rsid w:val="0071512E"/>
    <w:rsid w:val="00737DE7"/>
    <w:rsid w:val="00770F76"/>
    <w:rsid w:val="007B53F7"/>
    <w:rsid w:val="007D42FE"/>
    <w:rsid w:val="007E6DB5"/>
    <w:rsid w:val="007F5034"/>
    <w:rsid w:val="00800F7D"/>
    <w:rsid w:val="008039CE"/>
    <w:rsid w:val="00825FBB"/>
    <w:rsid w:val="00827902"/>
    <w:rsid w:val="00851408"/>
    <w:rsid w:val="008B2739"/>
    <w:rsid w:val="008D1FF9"/>
    <w:rsid w:val="008E35EC"/>
    <w:rsid w:val="009063AD"/>
    <w:rsid w:val="00921070"/>
    <w:rsid w:val="0093573F"/>
    <w:rsid w:val="009E63AC"/>
    <w:rsid w:val="009F13FE"/>
    <w:rsid w:val="00A05A94"/>
    <w:rsid w:val="00A56086"/>
    <w:rsid w:val="00A62583"/>
    <w:rsid w:val="00A675EA"/>
    <w:rsid w:val="00A90327"/>
    <w:rsid w:val="00AE3522"/>
    <w:rsid w:val="00AE6D35"/>
    <w:rsid w:val="00AF36CD"/>
    <w:rsid w:val="00B1135C"/>
    <w:rsid w:val="00B21833"/>
    <w:rsid w:val="00B47B04"/>
    <w:rsid w:val="00BA2AB4"/>
    <w:rsid w:val="00BB6498"/>
    <w:rsid w:val="00BB67C2"/>
    <w:rsid w:val="00BE03CF"/>
    <w:rsid w:val="00BE7753"/>
    <w:rsid w:val="00C06052"/>
    <w:rsid w:val="00C13158"/>
    <w:rsid w:val="00C4440C"/>
    <w:rsid w:val="00C44785"/>
    <w:rsid w:val="00C66E60"/>
    <w:rsid w:val="00C75E54"/>
    <w:rsid w:val="00CA25C0"/>
    <w:rsid w:val="00CC5C62"/>
    <w:rsid w:val="00CE7D6A"/>
    <w:rsid w:val="00CF375F"/>
    <w:rsid w:val="00D066CE"/>
    <w:rsid w:val="00D174EE"/>
    <w:rsid w:val="00D23EB5"/>
    <w:rsid w:val="00D278C3"/>
    <w:rsid w:val="00D4528A"/>
    <w:rsid w:val="00D462E5"/>
    <w:rsid w:val="00D57218"/>
    <w:rsid w:val="00DA0C9C"/>
    <w:rsid w:val="00DA343B"/>
    <w:rsid w:val="00DD2CC3"/>
    <w:rsid w:val="00DD5262"/>
    <w:rsid w:val="00E15B06"/>
    <w:rsid w:val="00E17705"/>
    <w:rsid w:val="00E25EE2"/>
    <w:rsid w:val="00E83E75"/>
    <w:rsid w:val="00E90AB8"/>
    <w:rsid w:val="00E910D4"/>
    <w:rsid w:val="00E93DCA"/>
    <w:rsid w:val="00EA1B79"/>
    <w:rsid w:val="00EA765F"/>
    <w:rsid w:val="00EB1066"/>
    <w:rsid w:val="00ED6183"/>
    <w:rsid w:val="00EE5EF0"/>
    <w:rsid w:val="00EE5F6B"/>
    <w:rsid w:val="00EE64C9"/>
    <w:rsid w:val="00F079DA"/>
    <w:rsid w:val="00F126D6"/>
    <w:rsid w:val="00F15716"/>
    <w:rsid w:val="00F33CCD"/>
    <w:rsid w:val="00F3471E"/>
    <w:rsid w:val="00F555F9"/>
    <w:rsid w:val="00F561AA"/>
    <w:rsid w:val="00F7237F"/>
    <w:rsid w:val="00F92538"/>
    <w:rsid w:val="00FB6B48"/>
    <w:rsid w:val="00FC5888"/>
    <w:rsid w:val="00FC7142"/>
    <w:rsid w:val="00FD0210"/>
    <w:rsid w:val="00FD63D7"/>
    <w:rsid w:val="00FE3B63"/>
    <w:rsid w:val="00FE649B"/>
    <w:rsid w:val="00FF473E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69152C-9AC7-4E22-9080-BE1C4F7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5E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71512E"/>
    <w:pPr>
      <w:spacing w:before="100" w:beforeAutospacing="1" w:after="100" w:afterAutospacing="1"/>
      <w:outlineLvl w:val="1"/>
    </w:pPr>
    <w:rPr>
      <w:b/>
      <w:bCs/>
      <w:sz w:val="36"/>
      <w:szCs w:val="36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5EE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25EE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25EE2"/>
  </w:style>
  <w:style w:type="character" w:styleId="Hyperlink">
    <w:name w:val="Hyperlink"/>
    <w:basedOn w:val="DefaultParagraphFont"/>
    <w:rsid w:val="004A2EB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640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4051"/>
    <w:rPr>
      <w:lang w:val="en-US" w:eastAsia="en-US"/>
    </w:rPr>
  </w:style>
  <w:style w:type="character" w:styleId="FootnoteReference">
    <w:name w:val="footnote reference"/>
    <w:basedOn w:val="DefaultParagraphFont"/>
    <w:rsid w:val="00364051"/>
    <w:rPr>
      <w:vertAlign w:val="superscript"/>
    </w:rPr>
  </w:style>
  <w:style w:type="paragraph" w:styleId="NormalWeb">
    <w:name w:val="Normal (Web)"/>
    <w:basedOn w:val="Normal"/>
    <w:rsid w:val="00364051"/>
    <w:rPr>
      <w:lang w:val="hu-HU" w:eastAsia="hu-HU"/>
    </w:rPr>
  </w:style>
  <w:style w:type="paragraph" w:styleId="ListParagraph">
    <w:name w:val="List Paragraph"/>
    <w:basedOn w:val="Normal"/>
    <w:uiPriority w:val="34"/>
    <w:qFormat/>
    <w:rsid w:val="0036405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6371"/>
  </w:style>
  <w:style w:type="character" w:customStyle="1" w:styleId="Heading2Char">
    <w:name w:val="Heading 2 Char"/>
    <w:basedOn w:val="DefaultParagraphFont"/>
    <w:link w:val="Heading2"/>
    <w:uiPriority w:val="9"/>
    <w:rsid w:val="0071512E"/>
    <w:rPr>
      <w:b/>
      <w:bCs/>
      <w:sz w:val="36"/>
      <w:szCs w:val="36"/>
    </w:rPr>
  </w:style>
  <w:style w:type="paragraph" w:customStyle="1" w:styleId="Date1">
    <w:name w:val="Date1"/>
    <w:basedOn w:val="Normal"/>
    <w:rsid w:val="00770F76"/>
    <w:pPr>
      <w:spacing w:before="100" w:beforeAutospacing="1" w:after="100" w:afterAutospacing="1"/>
    </w:pPr>
    <w:rPr>
      <w:lang w:val="hu-HU" w:eastAsia="hu-HU"/>
    </w:rPr>
  </w:style>
  <w:style w:type="character" w:styleId="FollowedHyperlink">
    <w:name w:val="FollowedHyperlink"/>
    <w:rsid w:val="00C444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560A-4ADC-4CF4-AD4C-0CEC7524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Összefoglaló az MKVK Elnöksége részre</vt:lpstr>
      <vt:lpstr>Összefoglaló az MKVK Elnöksége részre</vt:lpstr>
    </vt:vector>
  </TitlesOfParts>
  <Company>KPMG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Összefoglaló az MKVK Elnöksége részre</dc:title>
  <dc:creator>Gábor Agócs</dc:creator>
  <cp:lastModifiedBy>Agocs, Gábor</cp:lastModifiedBy>
  <cp:revision>2</cp:revision>
  <cp:lastPrinted>2010-12-08T09:21:00Z</cp:lastPrinted>
  <dcterms:created xsi:type="dcterms:W3CDTF">2019-10-25T11:55:00Z</dcterms:created>
  <dcterms:modified xsi:type="dcterms:W3CDTF">2019-10-25T11:55:00Z</dcterms:modified>
</cp:coreProperties>
</file>