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B4" w:rsidRPr="00FC61CE" w:rsidRDefault="00466B66" w:rsidP="00C647D3">
      <w:pPr>
        <w:spacing w:after="0" w:line="240" w:lineRule="auto"/>
        <w:jc w:val="center"/>
        <w:rPr>
          <w:rFonts w:ascii="Times New Roman" w:hAnsi="Times New Roman" w:cs="Times New Roman"/>
          <w:b/>
          <w:sz w:val="28"/>
          <w:szCs w:val="28"/>
        </w:rPr>
      </w:pPr>
      <w:r w:rsidRPr="00FC61CE">
        <w:rPr>
          <w:rFonts w:ascii="Times New Roman" w:hAnsi="Times New Roman" w:cs="Times New Roman"/>
          <w:b/>
          <w:sz w:val="28"/>
          <w:szCs w:val="28"/>
        </w:rPr>
        <w:t xml:space="preserve">Ú T M U T </w:t>
      </w:r>
      <w:proofErr w:type="gramStart"/>
      <w:r w:rsidRPr="00FC61CE">
        <w:rPr>
          <w:rFonts w:ascii="Times New Roman" w:hAnsi="Times New Roman" w:cs="Times New Roman"/>
          <w:b/>
          <w:sz w:val="28"/>
          <w:szCs w:val="28"/>
        </w:rPr>
        <w:t>A</w:t>
      </w:r>
      <w:proofErr w:type="gramEnd"/>
      <w:r w:rsidRPr="00FC61CE">
        <w:rPr>
          <w:rFonts w:ascii="Times New Roman" w:hAnsi="Times New Roman" w:cs="Times New Roman"/>
          <w:b/>
          <w:sz w:val="28"/>
          <w:szCs w:val="28"/>
        </w:rPr>
        <w:t xml:space="preserve"> T Ó</w:t>
      </w:r>
    </w:p>
    <w:p w:rsidR="00C647D3" w:rsidRPr="00D7341E" w:rsidRDefault="00C647D3" w:rsidP="00C647D3">
      <w:pPr>
        <w:spacing w:after="0" w:line="240" w:lineRule="auto"/>
        <w:jc w:val="center"/>
        <w:rPr>
          <w:rFonts w:ascii="Times New Roman" w:hAnsi="Times New Roman" w:cs="Times New Roman"/>
          <w:b/>
          <w:sz w:val="25"/>
          <w:szCs w:val="25"/>
        </w:rPr>
      </w:pPr>
    </w:p>
    <w:p w:rsidR="002978A4" w:rsidRPr="00D7341E" w:rsidRDefault="00C647D3" w:rsidP="00C647D3">
      <w:pPr>
        <w:spacing w:after="0" w:line="240" w:lineRule="auto"/>
        <w:jc w:val="both"/>
        <w:rPr>
          <w:rFonts w:ascii="Times New Roman" w:hAnsi="Times New Roman" w:cs="Times New Roman"/>
          <w:b/>
          <w:iCs/>
          <w:sz w:val="25"/>
          <w:szCs w:val="25"/>
        </w:rPr>
      </w:pPr>
      <w:proofErr w:type="gramStart"/>
      <w:r w:rsidRPr="00D7341E">
        <w:rPr>
          <w:rFonts w:ascii="Times New Roman" w:hAnsi="Times New Roman" w:cs="Times New Roman"/>
          <w:b/>
          <w:sz w:val="25"/>
          <w:szCs w:val="25"/>
        </w:rPr>
        <w:t>a</w:t>
      </w:r>
      <w:r w:rsidR="002978A4" w:rsidRPr="00D7341E">
        <w:rPr>
          <w:rFonts w:ascii="Times New Roman" w:hAnsi="Times New Roman" w:cs="Times New Roman"/>
          <w:b/>
          <w:sz w:val="25"/>
          <w:szCs w:val="25"/>
        </w:rPr>
        <w:t xml:space="preserve"> </w:t>
      </w:r>
      <w:r w:rsidRPr="00D7341E">
        <w:rPr>
          <w:rFonts w:ascii="Times New Roman" w:hAnsi="Times New Roman" w:cs="Times New Roman"/>
          <w:b/>
          <w:sz w:val="25"/>
          <w:szCs w:val="25"/>
        </w:rPr>
        <w:t xml:space="preserve">jogszabályi kötelezettségen alapuló könyvvizsgálói tevékenységet önállóam (saját nevében és kockázatára) végző kamarai tag könyvvizsgálók, könyvvizsgáló cégek (a továbbiakban: szolgáltató, könyvvizsgáló) részére </w:t>
      </w:r>
      <w:r w:rsidRPr="00D7341E">
        <w:rPr>
          <w:rFonts w:ascii="Times New Roman" w:hAnsi="Times New Roman" w:cs="Times New Roman"/>
          <w:b/>
          <w:iCs/>
          <w:sz w:val="25"/>
          <w:szCs w:val="25"/>
        </w:rPr>
        <w:t>a pénzmosás és a terrorizmus finanszírozása me</w:t>
      </w:r>
      <w:bookmarkStart w:id="0" w:name="_GoBack"/>
      <w:bookmarkEnd w:id="0"/>
      <w:r w:rsidRPr="00D7341E">
        <w:rPr>
          <w:rFonts w:ascii="Times New Roman" w:hAnsi="Times New Roman" w:cs="Times New Roman"/>
          <w:b/>
          <w:iCs/>
          <w:sz w:val="25"/>
          <w:szCs w:val="25"/>
        </w:rPr>
        <w:t xml:space="preserve">gelőzéséről és megakadályozásáról szóló 2017. évi LIII. törvény (a továbbiakban: </w:t>
      </w:r>
      <w:proofErr w:type="spellStart"/>
      <w:r w:rsidRPr="00D7341E">
        <w:rPr>
          <w:rFonts w:ascii="Times New Roman" w:hAnsi="Times New Roman" w:cs="Times New Roman"/>
          <w:b/>
          <w:iCs/>
          <w:sz w:val="25"/>
          <w:szCs w:val="25"/>
        </w:rPr>
        <w:t>Pmt</w:t>
      </w:r>
      <w:proofErr w:type="spellEnd"/>
      <w:r w:rsidRPr="00D7341E">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 (a továbbiakban: Kit.) végrehajtásával kapcsolatosan</w:t>
      </w:r>
      <w:proofErr w:type="gramEnd"/>
    </w:p>
    <w:p w:rsidR="00C647D3" w:rsidRPr="00D7341E" w:rsidRDefault="00C647D3" w:rsidP="00C647D3">
      <w:pPr>
        <w:spacing w:after="0" w:line="240" w:lineRule="auto"/>
        <w:jc w:val="both"/>
        <w:rPr>
          <w:rFonts w:ascii="Times New Roman" w:hAnsi="Times New Roman" w:cs="Times New Roman"/>
          <w:iCs/>
          <w:sz w:val="25"/>
          <w:szCs w:val="25"/>
        </w:rPr>
      </w:pPr>
    </w:p>
    <w:p w:rsidR="00755E77" w:rsidRPr="00D7341E" w:rsidRDefault="00755E77" w:rsidP="00C647D3">
      <w:pPr>
        <w:spacing w:after="0" w:line="240" w:lineRule="auto"/>
        <w:jc w:val="both"/>
        <w:rPr>
          <w:rFonts w:ascii="Times New Roman" w:hAnsi="Times New Roman" w:cs="Times New Roman"/>
          <w:iCs/>
          <w:sz w:val="25"/>
          <w:szCs w:val="25"/>
        </w:rPr>
      </w:pPr>
    </w:p>
    <w:p w:rsidR="00676463" w:rsidRPr="00D7341E" w:rsidRDefault="008E3FB7"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2978A4" w:rsidRPr="00D7341E">
        <w:rPr>
          <w:rFonts w:ascii="Times New Roman" w:hAnsi="Times New Roman" w:cs="Times New Roman"/>
          <w:iCs/>
          <w:sz w:val="25"/>
          <w:szCs w:val="25"/>
        </w:rPr>
        <w:t>Magyar Könyvvizsgálói Kamara (továbbiakban: kamara</w:t>
      </w:r>
      <w:r w:rsidR="00755E77" w:rsidRPr="00D7341E">
        <w:rPr>
          <w:rFonts w:ascii="Times New Roman" w:hAnsi="Times New Roman" w:cs="Times New Roman"/>
          <w:iCs/>
          <w:sz w:val="25"/>
          <w:szCs w:val="25"/>
        </w:rPr>
        <w:t xml:space="preserve">) felügyeletet ellátó szervként a jogszabályi kötelezettségen alapuló könyvvizsgálói tevékenységet végző szolgáltatók részére </w:t>
      </w:r>
      <w:r w:rsidR="002978A4" w:rsidRPr="00D7341E">
        <w:rPr>
          <w:rFonts w:ascii="Times New Roman" w:hAnsi="Times New Roman" w:cs="Times New Roman"/>
          <w:iCs/>
          <w:sz w:val="25"/>
          <w:szCs w:val="25"/>
        </w:rPr>
        <w:t xml:space="preserve">a </w:t>
      </w:r>
      <w:r w:rsidRPr="00D7341E">
        <w:rPr>
          <w:rFonts w:ascii="Times New Roman" w:hAnsi="Times New Roman" w:cs="Times New Roman"/>
          <w:iCs/>
          <w:sz w:val="25"/>
          <w:szCs w:val="25"/>
        </w:rPr>
        <w:t>Magyar Könyvvizsgálói Kamaráról, a könyvvizsgálói tevékenységről, valamint a könyvvizsgálói közfelügyeletről szóló 2007. évi L</w:t>
      </w:r>
      <w:r w:rsidR="00755E77" w:rsidRPr="00D7341E">
        <w:rPr>
          <w:rFonts w:ascii="Times New Roman" w:hAnsi="Times New Roman" w:cs="Times New Roman"/>
          <w:iCs/>
          <w:sz w:val="25"/>
          <w:szCs w:val="25"/>
        </w:rPr>
        <w:t xml:space="preserve">XXV. törvény 4. § (8) bekezdése alapján a jelen, </w:t>
      </w:r>
      <w:r w:rsidRPr="00D7341E">
        <w:rPr>
          <w:rFonts w:ascii="Times New Roman" w:hAnsi="Times New Roman" w:cs="Times New Roman"/>
          <w:iCs/>
          <w:sz w:val="25"/>
          <w:szCs w:val="25"/>
        </w:rPr>
        <w:t xml:space="preserve">a </w:t>
      </w:r>
      <w:proofErr w:type="spellStart"/>
      <w:r w:rsidR="00C6239C" w:rsidRPr="00D7341E">
        <w:rPr>
          <w:rFonts w:ascii="Times New Roman" w:hAnsi="Times New Roman" w:cs="Times New Roman"/>
          <w:iCs/>
          <w:sz w:val="25"/>
          <w:szCs w:val="25"/>
        </w:rPr>
        <w:t>Pmt</w:t>
      </w:r>
      <w:proofErr w:type="spellEnd"/>
      <w:proofErr w:type="gramStart"/>
      <w:r w:rsidR="00C6239C" w:rsidRPr="00D7341E">
        <w:rPr>
          <w:rFonts w:ascii="Times New Roman" w:hAnsi="Times New Roman" w:cs="Times New Roman"/>
          <w:iCs/>
          <w:sz w:val="25"/>
          <w:szCs w:val="25"/>
        </w:rPr>
        <w:t>.</w:t>
      </w:r>
      <w:r w:rsidRPr="00D7341E">
        <w:rPr>
          <w:rFonts w:ascii="Times New Roman" w:hAnsi="Times New Roman" w:cs="Times New Roman"/>
          <w:iCs/>
          <w:sz w:val="25"/>
          <w:szCs w:val="25"/>
        </w:rPr>
        <w:t>,</w:t>
      </w:r>
      <w:proofErr w:type="gramEnd"/>
      <w:r w:rsidRPr="00D7341E">
        <w:rPr>
          <w:rFonts w:ascii="Times New Roman" w:hAnsi="Times New Roman" w:cs="Times New Roman"/>
          <w:iCs/>
          <w:sz w:val="25"/>
          <w:szCs w:val="25"/>
        </w:rPr>
        <w:t xml:space="preserve"> valamint </w:t>
      </w:r>
      <w:r w:rsidR="00755E77" w:rsidRPr="00D7341E">
        <w:rPr>
          <w:rFonts w:ascii="Times New Roman" w:hAnsi="Times New Roman" w:cs="Times New Roman"/>
          <w:iCs/>
          <w:sz w:val="25"/>
          <w:szCs w:val="25"/>
        </w:rPr>
        <w:t>a Kit.</w:t>
      </w:r>
      <w:r w:rsidR="00C6239C" w:rsidRPr="00D7341E">
        <w:rPr>
          <w:rFonts w:ascii="Times New Roman" w:hAnsi="Times New Roman" w:cs="Times New Roman"/>
          <w:iCs/>
          <w:sz w:val="25"/>
          <w:szCs w:val="25"/>
        </w:rPr>
        <w:t xml:space="preserve"> </w:t>
      </w:r>
      <w:proofErr w:type="gramStart"/>
      <w:r w:rsidRPr="00D7341E">
        <w:rPr>
          <w:rFonts w:ascii="Times New Roman" w:hAnsi="Times New Roman" w:cs="Times New Roman"/>
          <w:iCs/>
          <w:sz w:val="25"/>
          <w:szCs w:val="25"/>
        </w:rPr>
        <w:t>szerinti</w:t>
      </w:r>
      <w:proofErr w:type="gramEnd"/>
      <w:r w:rsidRPr="00D7341E">
        <w:rPr>
          <w:rFonts w:ascii="Times New Roman" w:hAnsi="Times New Roman" w:cs="Times New Roman"/>
          <w:iCs/>
          <w:sz w:val="25"/>
          <w:szCs w:val="25"/>
        </w:rPr>
        <w:t>, kötelező jellegű útmutatót</w:t>
      </w:r>
      <w:r w:rsidR="002978A4" w:rsidRPr="00D7341E">
        <w:rPr>
          <w:rFonts w:ascii="Times New Roman" w:hAnsi="Times New Roman" w:cs="Times New Roman"/>
          <w:iCs/>
          <w:sz w:val="25"/>
          <w:szCs w:val="25"/>
        </w:rPr>
        <w:t xml:space="preserve"> adja ki</w:t>
      </w:r>
      <w:r w:rsidRPr="00D7341E">
        <w:rPr>
          <w:rFonts w:ascii="Times New Roman" w:hAnsi="Times New Roman" w:cs="Times New Roman"/>
          <w:iCs/>
          <w:sz w:val="25"/>
          <w:szCs w:val="25"/>
        </w:rPr>
        <w:t xml:space="preserve">. Az útmutató részét képező egységes szabályzatot </w:t>
      </w:r>
      <w:r w:rsidR="00C0064D" w:rsidRPr="00D7341E">
        <w:rPr>
          <w:rFonts w:ascii="Times New Roman" w:hAnsi="Times New Roman" w:cs="Times New Roman"/>
          <w:iCs/>
          <w:sz w:val="25"/>
          <w:szCs w:val="25"/>
        </w:rPr>
        <w:t xml:space="preserve">(2. számú melléklet) </w:t>
      </w: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szolgáltatók </w:t>
      </w:r>
      <w:r w:rsidRPr="00D7341E">
        <w:rPr>
          <w:rFonts w:ascii="Times New Roman" w:hAnsi="Times New Roman" w:cs="Times New Roman"/>
          <w:iCs/>
          <w:sz w:val="25"/>
          <w:szCs w:val="25"/>
        </w:rPr>
        <w:t>az előző törvények szerinti belső szabályzatként fogadhatják el.</w:t>
      </w:r>
    </w:p>
    <w:p w:rsidR="00755E77" w:rsidRPr="00D7341E" w:rsidRDefault="00755E77" w:rsidP="00C647D3">
      <w:pPr>
        <w:spacing w:after="0" w:line="240" w:lineRule="auto"/>
        <w:jc w:val="both"/>
        <w:rPr>
          <w:rFonts w:ascii="Times New Roman" w:hAnsi="Times New Roman" w:cs="Times New Roman"/>
          <w:iCs/>
          <w:sz w:val="25"/>
          <w:szCs w:val="25"/>
        </w:rPr>
      </w:pPr>
    </w:p>
    <w:p w:rsidR="00696203" w:rsidRPr="00D7341E" w:rsidRDefault="00696203"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jelen útmutatóban rögzített fogalmak megegyeznek a </w:t>
      </w:r>
      <w:proofErr w:type="spellStart"/>
      <w:r w:rsidRPr="00D7341E">
        <w:rPr>
          <w:rFonts w:ascii="Times New Roman" w:hAnsi="Times New Roman" w:cs="Times New Roman"/>
          <w:iCs/>
          <w:sz w:val="25"/>
          <w:szCs w:val="25"/>
        </w:rPr>
        <w:t>Pmt-ben</w:t>
      </w:r>
      <w:proofErr w:type="spellEnd"/>
      <w:r w:rsidRPr="00D7341E">
        <w:rPr>
          <w:rFonts w:ascii="Times New Roman" w:hAnsi="Times New Roman" w:cs="Times New Roman"/>
          <w:iCs/>
          <w:sz w:val="25"/>
          <w:szCs w:val="25"/>
        </w:rPr>
        <w:t xml:space="preserve"> és a </w:t>
      </w:r>
      <w:proofErr w:type="spellStart"/>
      <w:r w:rsidRPr="00D7341E">
        <w:rPr>
          <w:rFonts w:ascii="Times New Roman" w:hAnsi="Times New Roman" w:cs="Times New Roman"/>
          <w:iCs/>
          <w:sz w:val="25"/>
          <w:szCs w:val="25"/>
        </w:rPr>
        <w:t>Kit-ben</w:t>
      </w:r>
      <w:proofErr w:type="spellEnd"/>
      <w:r w:rsidRPr="00D7341E">
        <w:rPr>
          <w:rFonts w:ascii="Times New Roman" w:hAnsi="Times New Roman" w:cs="Times New Roman"/>
          <w:iCs/>
          <w:sz w:val="25"/>
          <w:szCs w:val="25"/>
        </w:rPr>
        <w:t xml:space="preserve"> meghatározott fogalmakkal.</w:t>
      </w:r>
    </w:p>
    <w:p w:rsidR="00755E77" w:rsidRPr="00D7341E" w:rsidRDefault="00755E77" w:rsidP="00C647D3">
      <w:pPr>
        <w:spacing w:after="0" w:line="240" w:lineRule="auto"/>
        <w:jc w:val="both"/>
        <w:rPr>
          <w:rFonts w:ascii="Times New Roman" w:hAnsi="Times New Roman" w:cs="Times New Roman"/>
          <w:iCs/>
          <w:sz w:val="25"/>
          <w:szCs w:val="25"/>
        </w:rPr>
      </w:pPr>
    </w:p>
    <w:p w:rsidR="00C6239C" w:rsidRPr="00D7341E" w:rsidRDefault="00C6239C" w:rsidP="00C647D3">
      <w:pPr>
        <w:pStyle w:val="Listaszerbekezds"/>
        <w:numPr>
          <w:ilvl w:val="0"/>
          <w:numId w:val="3"/>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Belső kockázatértékelés</w:t>
      </w:r>
    </w:p>
    <w:p w:rsidR="00B73CE8" w:rsidRPr="00D7341E" w:rsidRDefault="00B73CE8" w:rsidP="00755E77">
      <w:pPr>
        <w:pStyle w:val="Listaszerbekezds"/>
        <w:spacing w:after="0" w:line="240" w:lineRule="auto"/>
        <w:ind w:left="283"/>
        <w:rPr>
          <w:rFonts w:ascii="Times New Roman" w:hAnsi="Times New Roman" w:cs="Times New Roman"/>
          <w:b/>
          <w:iCs/>
          <w:sz w:val="25"/>
          <w:szCs w:val="25"/>
        </w:rPr>
      </w:pPr>
    </w:p>
    <w:p w:rsidR="00C6239C" w:rsidRPr="00D7341E" w:rsidRDefault="00C6239C" w:rsidP="00CE0A83">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kamara a </w:t>
      </w:r>
      <w:proofErr w:type="spellStart"/>
      <w:r w:rsidRPr="00D7341E">
        <w:rPr>
          <w:rFonts w:ascii="Times New Roman" w:hAnsi="Times New Roman" w:cs="Times New Roman"/>
          <w:iCs/>
          <w:sz w:val="25"/>
          <w:szCs w:val="25"/>
        </w:rPr>
        <w:t>Pmt</w:t>
      </w:r>
      <w:proofErr w:type="spellEnd"/>
      <w:r w:rsidRPr="00D7341E">
        <w:rPr>
          <w:rFonts w:ascii="Times New Roman" w:hAnsi="Times New Roman" w:cs="Times New Roman"/>
          <w:iCs/>
          <w:sz w:val="25"/>
          <w:szCs w:val="25"/>
        </w:rPr>
        <w:t xml:space="preserve">. 27. § (4) bekezdése </w:t>
      </w:r>
      <w:r w:rsidR="00755E77" w:rsidRPr="00D7341E">
        <w:rPr>
          <w:rFonts w:ascii="Times New Roman" w:hAnsi="Times New Roman" w:cs="Times New Roman"/>
          <w:iCs/>
          <w:sz w:val="25"/>
          <w:szCs w:val="25"/>
        </w:rPr>
        <w:t xml:space="preserve">alapján a jelen útmutatóban </w:t>
      </w:r>
      <w:r w:rsidRPr="00D7341E">
        <w:rPr>
          <w:rFonts w:ascii="Times New Roman" w:hAnsi="Times New Roman" w:cs="Times New Roman"/>
          <w:iCs/>
          <w:sz w:val="25"/>
          <w:szCs w:val="25"/>
        </w:rPr>
        <w:t xml:space="preserve">biztosítja azt a lehetőséget, hogy a felügyelete alá tartozó </w:t>
      </w:r>
      <w:r w:rsidR="001F6CC7" w:rsidRPr="00D7341E">
        <w:rPr>
          <w:rFonts w:ascii="Times New Roman" w:hAnsi="Times New Roman" w:cs="Times New Roman"/>
          <w:iCs/>
          <w:sz w:val="25"/>
          <w:szCs w:val="25"/>
        </w:rPr>
        <w:t xml:space="preserve">szolgáltatók </w:t>
      </w:r>
      <w:r w:rsidR="00767B29" w:rsidRPr="00D7341E">
        <w:rPr>
          <w:rFonts w:ascii="Times New Roman" w:hAnsi="Times New Roman" w:cs="Times New Roman"/>
          <w:iCs/>
          <w:sz w:val="25"/>
          <w:szCs w:val="25"/>
        </w:rPr>
        <w:t xml:space="preserve">a </w:t>
      </w:r>
      <w:proofErr w:type="spellStart"/>
      <w:r w:rsidR="00767B29" w:rsidRPr="00D7341E">
        <w:rPr>
          <w:rFonts w:ascii="Times New Roman" w:hAnsi="Times New Roman" w:cs="Times New Roman"/>
          <w:iCs/>
          <w:sz w:val="25"/>
          <w:szCs w:val="25"/>
        </w:rPr>
        <w:t>Pmt</w:t>
      </w:r>
      <w:proofErr w:type="spellEnd"/>
      <w:r w:rsidR="00767B29" w:rsidRPr="00D7341E">
        <w:rPr>
          <w:rFonts w:ascii="Times New Roman" w:hAnsi="Times New Roman" w:cs="Times New Roman"/>
          <w:iCs/>
          <w:sz w:val="25"/>
          <w:szCs w:val="25"/>
        </w:rPr>
        <w:t xml:space="preserve">. 27. § (1) bekezdésében előírt </w:t>
      </w:r>
      <w:r w:rsidR="001F6CC7" w:rsidRPr="00D7341E">
        <w:rPr>
          <w:rFonts w:ascii="Times New Roman" w:hAnsi="Times New Roman" w:cs="Times New Roman"/>
          <w:iCs/>
          <w:sz w:val="25"/>
          <w:szCs w:val="25"/>
        </w:rPr>
        <w:t>belső kockázatértékelés elkészítését mellőzzék.</w:t>
      </w:r>
      <w:r w:rsidR="002978A4" w:rsidRPr="00D7341E">
        <w:rPr>
          <w:rFonts w:ascii="Times New Roman" w:hAnsi="Times New Roman" w:cs="Times New Roman"/>
          <w:iCs/>
          <w:sz w:val="25"/>
          <w:szCs w:val="25"/>
        </w:rPr>
        <w:t xml:space="preserve"> A</w:t>
      </w:r>
      <w:r w:rsidR="00696203" w:rsidRPr="00D7341E">
        <w:rPr>
          <w:rFonts w:ascii="Times New Roman" w:hAnsi="Times New Roman" w:cs="Times New Roman"/>
          <w:iCs/>
          <w:sz w:val="25"/>
          <w:szCs w:val="25"/>
        </w:rPr>
        <w:t>mennyiben a</w:t>
      </w:r>
      <w:r w:rsidR="002978A4" w:rsidRPr="00D7341E">
        <w:rPr>
          <w:rFonts w:ascii="Times New Roman" w:hAnsi="Times New Roman" w:cs="Times New Roman"/>
          <w:iCs/>
          <w:sz w:val="25"/>
          <w:szCs w:val="25"/>
        </w:rPr>
        <w:t xml:space="preserve"> </w:t>
      </w:r>
      <w:r w:rsidR="00696203" w:rsidRPr="00D7341E">
        <w:rPr>
          <w:rFonts w:ascii="Times New Roman" w:hAnsi="Times New Roman" w:cs="Times New Roman"/>
          <w:iCs/>
          <w:sz w:val="25"/>
          <w:szCs w:val="25"/>
        </w:rPr>
        <w:t xml:space="preserve">könyvvizsgáló </w:t>
      </w:r>
      <w:r w:rsidR="00AF68EE" w:rsidRPr="00D7341E">
        <w:rPr>
          <w:rFonts w:ascii="Times New Roman" w:hAnsi="Times New Roman" w:cs="Times New Roman"/>
          <w:iCs/>
          <w:sz w:val="25"/>
          <w:szCs w:val="25"/>
        </w:rPr>
        <w:t xml:space="preserve">előzőek alapján belső kockázatértékelést nem készít, </w:t>
      </w:r>
      <w:r w:rsidR="00696203" w:rsidRPr="00D7341E">
        <w:rPr>
          <w:rFonts w:ascii="Times New Roman" w:hAnsi="Times New Roman" w:cs="Times New Roman"/>
          <w:iCs/>
          <w:sz w:val="25"/>
          <w:szCs w:val="25"/>
        </w:rPr>
        <w:t xml:space="preserve">a jelen útmutató 2. pontjában </w:t>
      </w:r>
      <w:r w:rsidR="003A3C1E" w:rsidRPr="00D7341E">
        <w:rPr>
          <w:rFonts w:ascii="Times New Roman" w:hAnsi="Times New Roman" w:cs="Times New Roman"/>
          <w:iCs/>
          <w:sz w:val="25"/>
          <w:szCs w:val="25"/>
        </w:rPr>
        <w:t xml:space="preserve">hivatkozott </w:t>
      </w:r>
      <w:r w:rsidR="00696203" w:rsidRPr="00D7341E">
        <w:rPr>
          <w:rFonts w:ascii="Times New Roman" w:hAnsi="Times New Roman" w:cs="Times New Roman"/>
          <w:iCs/>
          <w:sz w:val="25"/>
          <w:szCs w:val="25"/>
        </w:rPr>
        <w:t xml:space="preserve">kockázatértékelési szempontokat </w:t>
      </w:r>
      <w:r w:rsidR="00AF68EE" w:rsidRPr="00D7341E">
        <w:rPr>
          <w:rFonts w:ascii="Times New Roman" w:hAnsi="Times New Roman" w:cs="Times New Roman"/>
          <w:iCs/>
          <w:sz w:val="25"/>
          <w:szCs w:val="25"/>
        </w:rPr>
        <w:t xml:space="preserve">adott ügyfélnél </w:t>
      </w:r>
      <w:r w:rsidR="00696203" w:rsidRPr="00D7341E">
        <w:rPr>
          <w:rFonts w:ascii="Times New Roman" w:hAnsi="Times New Roman" w:cs="Times New Roman"/>
          <w:iCs/>
          <w:sz w:val="25"/>
          <w:szCs w:val="25"/>
        </w:rPr>
        <w:t>legkésőbb az ügyfél-átvilágítás</w:t>
      </w:r>
      <w:r w:rsidR="00AF68EE" w:rsidRPr="00D7341E">
        <w:rPr>
          <w:rFonts w:ascii="Times New Roman" w:hAnsi="Times New Roman" w:cs="Times New Roman"/>
          <w:iCs/>
          <w:sz w:val="25"/>
          <w:szCs w:val="25"/>
        </w:rPr>
        <w:t xml:space="preserve"> módjának (</w:t>
      </w:r>
      <w:r w:rsidR="003A3C1E" w:rsidRPr="00D7341E">
        <w:rPr>
          <w:rFonts w:ascii="Times New Roman" w:hAnsi="Times New Roman" w:cs="Times New Roman"/>
          <w:iCs/>
          <w:sz w:val="25"/>
          <w:szCs w:val="25"/>
        </w:rPr>
        <w:t xml:space="preserve">normál, </w:t>
      </w:r>
      <w:r w:rsidR="00AF68EE" w:rsidRPr="00D7341E">
        <w:rPr>
          <w:rFonts w:ascii="Times New Roman" w:hAnsi="Times New Roman" w:cs="Times New Roman"/>
          <w:iCs/>
          <w:sz w:val="25"/>
          <w:szCs w:val="25"/>
        </w:rPr>
        <w:t xml:space="preserve">egyszerűsített vagy fokozott ügyfél-átvilágítás) meghatározása során köteles </w:t>
      </w:r>
      <w:r w:rsidR="00696203" w:rsidRPr="00D7341E">
        <w:rPr>
          <w:rFonts w:ascii="Times New Roman" w:hAnsi="Times New Roman" w:cs="Times New Roman"/>
          <w:iCs/>
          <w:sz w:val="25"/>
          <w:szCs w:val="25"/>
        </w:rPr>
        <w:t>értékel</w:t>
      </w:r>
      <w:r w:rsidR="00AF68EE" w:rsidRPr="00D7341E">
        <w:rPr>
          <w:rFonts w:ascii="Times New Roman" w:hAnsi="Times New Roman" w:cs="Times New Roman"/>
          <w:iCs/>
          <w:sz w:val="25"/>
          <w:szCs w:val="25"/>
        </w:rPr>
        <w:t>n</w:t>
      </w:r>
      <w:r w:rsidR="00696203" w:rsidRPr="00D7341E">
        <w:rPr>
          <w:rFonts w:ascii="Times New Roman" w:hAnsi="Times New Roman" w:cs="Times New Roman"/>
          <w:iCs/>
          <w:sz w:val="25"/>
          <w:szCs w:val="25"/>
        </w:rPr>
        <w:t>i.</w:t>
      </w:r>
    </w:p>
    <w:p w:rsidR="001F6CC7" w:rsidRPr="00D7341E" w:rsidRDefault="001F6CC7" w:rsidP="00755E77">
      <w:pPr>
        <w:pStyle w:val="Listaszerbekezds"/>
        <w:spacing w:after="0" w:line="240" w:lineRule="auto"/>
        <w:ind w:left="283"/>
        <w:jc w:val="both"/>
        <w:rPr>
          <w:rFonts w:ascii="Times New Roman" w:hAnsi="Times New Roman" w:cs="Times New Roman"/>
          <w:iCs/>
          <w:sz w:val="25"/>
          <w:szCs w:val="25"/>
        </w:rPr>
      </w:pPr>
    </w:p>
    <w:p w:rsidR="00C6239C" w:rsidRPr="00D7341E" w:rsidRDefault="001F6CC7" w:rsidP="003A3C1E">
      <w:pPr>
        <w:pStyle w:val="Listaszerbekezds"/>
        <w:numPr>
          <w:ilvl w:val="0"/>
          <w:numId w:val="9"/>
        </w:numPr>
        <w:spacing w:after="0" w:line="240" w:lineRule="auto"/>
        <w:ind w:left="417"/>
        <w:jc w:val="both"/>
        <w:rPr>
          <w:rFonts w:ascii="Times New Roman" w:hAnsi="Times New Roman" w:cs="Times New Roman"/>
          <w:b/>
          <w:bCs/>
          <w:iCs/>
          <w:sz w:val="25"/>
          <w:szCs w:val="25"/>
        </w:rPr>
      </w:pPr>
      <w:r w:rsidRPr="00D7341E">
        <w:rPr>
          <w:rFonts w:ascii="Times New Roman" w:hAnsi="Times New Roman" w:cs="Times New Roman"/>
          <w:iCs/>
          <w:sz w:val="25"/>
          <w:szCs w:val="25"/>
        </w:rPr>
        <w:t>A</w:t>
      </w:r>
      <w:r w:rsidR="00AF7C7B" w:rsidRPr="00D7341E">
        <w:rPr>
          <w:rFonts w:ascii="Times New Roman" w:hAnsi="Times New Roman" w:cs="Times New Roman"/>
          <w:iCs/>
          <w:sz w:val="25"/>
          <w:szCs w:val="25"/>
        </w:rPr>
        <w:t xml:space="preserve">z 1. pontban biztosított lehetőséggel élni nem kívánó szolgáltató a </w:t>
      </w:r>
      <w:r w:rsidR="00155C81" w:rsidRPr="00D7341E">
        <w:rPr>
          <w:rFonts w:ascii="Times New Roman" w:hAnsi="Times New Roman" w:cs="Times New Roman"/>
          <w:iCs/>
          <w:sz w:val="25"/>
          <w:szCs w:val="25"/>
        </w:rPr>
        <w:t xml:space="preserve">belső kockázatértékelés elkészítéséhez </w:t>
      </w:r>
      <w:r w:rsidR="007A59A2" w:rsidRPr="00D7341E">
        <w:rPr>
          <w:rFonts w:ascii="Times New Roman" w:hAnsi="Times New Roman" w:cs="Times New Roman"/>
          <w:iCs/>
          <w:sz w:val="25"/>
          <w:szCs w:val="25"/>
        </w:rPr>
        <w:t xml:space="preserve">a </w:t>
      </w:r>
      <w:r w:rsidR="00155C81" w:rsidRPr="00D7341E">
        <w:rPr>
          <w:rFonts w:ascii="Times New Roman" w:hAnsi="Times New Roman" w:cs="Times New Roman"/>
          <w:iCs/>
          <w:sz w:val="25"/>
          <w:szCs w:val="25"/>
        </w:rPr>
        <w:t xml:space="preserve">kockázatainak megállapítása és értékelése céljából </w:t>
      </w:r>
      <w:r w:rsidR="007A59A2" w:rsidRPr="00D7341E">
        <w:rPr>
          <w:rFonts w:ascii="Times New Roman" w:hAnsi="Times New Roman" w:cs="Times New Roman"/>
          <w:iCs/>
          <w:sz w:val="25"/>
          <w:szCs w:val="25"/>
        </w:rPr>
        <w:t xml:space="preserve">köteles </w:t>
      </w:r>
      <w:r w:rsidR="00155C81" w:rsidRPr="00D7341E">
        <w:rPr>
          <w:rFonts w:ascii="Times New Roman" w:hAnsi="Times New Roman" w:cs="Times New Roman"/>
          <w:iCs/>
          <w:sz w:val="25"/>
          <w:szCs w:val="25"/>
        </w:rPr>
        <w:t xml:space="preserve">azonosítani és értékelni az üzleti kapcsolat jellegével és összegével, az ügyféllel, szolgáltatással, földrajzi területtel és alkalmazott eszközzel kapcsolatos kockázati tényezőket. </w:t>
      </w:r>
      <w:r w:rsidR="00230D77" w:rsidRPr="00D7341E">
        <w:rPr>
          <w:rFonts w:ascii="Times New Roman" w:hAnsi="Times New Roman" w:cs="Times New Roman"/>
          <w:iCs/>
          <w:sz w:val="25"/>
          <w:szCs w:val="25"/>
        </w:rPr>
        <w:t xml:space="preserve">Előzőekhez iránymutatást adnak </w:t>
      </w:r>
      <w:r w:rsidRPr="00D7341E">
        <w:rPr>
          <w:rFonts w:ascii="Times New Roman" w:hAnsi="Times New Roman" w:cs="Times New Roman"/>
          <w:iCs/>
          <w:sz w:val="25"/>
          <w:szCs w:val="25"/>
        </w:rPr>
        <w:t xml:space="preserve">a jelen útmutató </w:t>
      </w:r>
      <w:r w:rsidR="00C0064D" w:rsidRPr="00D7341E">
        <w:rPr>
          <w:rFonts w:ascii="Times New Roman" w:hAnsi="Times New Roman" w:cs="Times New Roman"/>
          <w:iCs/>
          <w:sz w:val="25"/>
          <w:szCs w:val="25"/>
        </w:rPr>
        <w:t>1. számú mellékletében</w:t>
      </w:r>
      <w:r w:rsidRPr="00D7341E">
        <w:rPr>
          <w:rFonts w:ascii="Times New Roman" w:hAnsi="Times New Roman" w:cs="Times New Roman"/>
          <w:iCs/>
          <w:sz w:val="25"/>
          <w:szCs w:val="25"/>
        </w:rPr>
        <w:t xml:space="preserve"> meghatározott, a pénzmosásra vagy terrorizmus finanszírozására utaló adatok, tények, körülmények megállapításakor figyelembe veendő szempontok</w:t>
      </w:r>
      <w:r w:rsidR="00155C81" w:rsidRPr="00D7341E">
        <w:rPr>
          <w:rFonts w:ascii="Times New Roman" w:hAnsi="Times New Roman" w:cs="Times New Roman"/>
          <w:iCs/>
          <w:sz w:val="25"/>
          <w:szCs w:val="25"/>
        </w:rPr>
        <w:t>.</w:t>
      </w:r>
    </w:p>
    <w:p w:rsidR="00813A11" w:rsidRPr="00D7341E" w:rsidRDefault="00813A11" w:rsidP="00755E77">
      <w:pPr>
        <w:pStyle w:val="Listaszerbekezds"/>
        <w:spacing w:after="0" w:line="240" w:lineRule="auto"/>
        <w:ind w:left="283"/>
        <w:jc w:val="both"/>
        <w:rPr>
          <w:rFonts w:ascii="Times New Roman" w:hAnsi="Times New Roman" w:cs="Times New Roman"/>
          <w:iCs/>
          <w:sz w:val="25"/>
          <w:szCs w:val="25"/>
        </w:rPr>
      </w:pPr>
    </w:p>
    <w:p w:rsidR="00C6239C" w:rsidRPr="00D7341E" w:rsidRDefault="00155C81" w:rsidP="00CE0A83">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kockázatértékelést a szolgáltató köteles írásban rögzíteni, naprakészen tartani és </w:t>
      </w:r>
      <w:r w:rsidR="00C0064D" w:rsidRPr="00D7341E">
        <w:rPr>
          <w:rFonts w:ascii="Times New Roman" w:hAnsi="Times New Roman" w:cs="Times New Roman"/>
          <w:iCs/>
          <w:sz w:val="25"/>
          <w:szCs w:val="25"/>
        </w:rPr>
        <w:t xml:space="preserve">a kamara </w:t>
      </w:r>
      <w:r w:rsidR="00C6239C" w:rsidRPr="00D7341E">
        <w:rPr>
          <w:rFonts w:ascii="Times New Roman" w:hAnsi="Times New Roman" w:cs="Times New Roman"/>
          <w:iCs/>
          <w:sz w:val="25"/>
          <w:szCs w:val="25"/>
        </w:rPr>
        <w:t>rendelkezésére bocsátani az engedélyezési, illetve a felügyeleti tevékenység gyakorlása során.</w:t>
      </w:r>
    </w:p>
    <w:p w:rsidR="00155C81" w:rsidRPr="00D7341E" w:rsidRDefault="00155C81" w:rsidP="00755E77">
      <w:pPr>
        <w:pStyle w:val="Listaszerbekezds"/>
        <w:spacing w:after="0" w:line="240" w:lineRule="auto"/>
        <w:ind w:left="283"/>
        <w:jc w:val="both"/>
        <w:rPr>
          <w:rFonts w:ascii="Times New Roman" w:hAnsi="Times New Roman" w:cs="Times New Roman"/>
          <w:iCs/>
          <w:sz w:val="25"/>
          <w:szCs w:val="25"/>
        </w:rPr>
      </w:pPr>
    </w:p>
    <w:p w:rsidR="00C0064D" w:rsidRPr="00D7341E" w:rsidRDefault="00155C81" w:rsidP="00A8716A">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w:t>
      </w:r>
      <w:r w:rsidR="00A8716A" w:rsidRPr="00D7341E">
        <w:rPr>
          <w:rFonts w:ascii="Times New Roman" w:hAnsi="Times New Roman" w:cs="Times New Roman"/>
          <w:iCs/>
          <w:sz w:val="25"/>
          <w:szCs w:val="25"/>
        </w:rPr>
        <w:t xml:space="preserve">belső kockázatértékelést készítő szolgáltató a </w:t>
      </w:r>
      <w:r w:rsidR="00C6239C" w:rsidRPr="00D7341E">
        <w:rPr>
          <w:rFonts w:ascii="Times New Roman" w:hAnsi="Times New Roman" w:cs="Times New Roman"/>
          <w:iCs/>
          <w:sz w:val="25"/>
          <w:szCs w:val="25"/>
        </w:rPr>
        <w:t xml:space="preserve">kockázatértékelés alapján köteles az üzleti kapcsolat jellege és összege, valamint az ügyfél, szolgáltatás, alkalmazott eszköz körülményei alapján </w:t>
      </w:r>
      <w:r w:rsidRPr="00D7341E">
        <w:rPr>
          <w:rFonts w:ascii="Times New Roman" w:hAnsi="Times New Roman" w:cs="Times New Roman"/>
          <w:iCs/>
          <w:sz w:val="25"/>
          <w:szCs w:val="25"/>
        </w:rPr>
        <w:t xml:space="preserve">a </w:t>
      </w:r>
      <w:proofErr w:type="spellStart"/>
      <w:r w:rsidRPr="00D7341E">
        <w:rPr>
          <w:rFonts w:ascii="Times New Roman" w:hAnsi="Times New Roman" w:cs="Times New Roman"/>
          <w:iCs/>
          <w:sz w:val="25"/>
          <w:szCs w:val="25"/>
        </w:rPr>
        <w:t>Pmt-ben</w:t>
      </w:r>
      <w:proofErr w:type="spellEnd"/>
      <w:r w:rsidR="00C6239C" w:rsidRPr="00D7341E">
        <w:rPr>
          <w:rFonts w:ascii="Times New Roman" w:hAnsi="Times New Roman" w:cs="Times New Roman"/>
          <w:iCs/>
          <w:sz w:val="25"/>
          <w:szCs w:val="25"/>
        </w:rPr>
        <w:t xml:space="preserve"> meghatározott belső szabályzatban </w:t>
      </w:r>
      <w:r w:rsidR="00A8716A" w:rsidRPr="00D7341E">
        <w:rPr>
          <w:rFonts w:ascii="Times New Roman" w:hAnsi="Times New Roman" w:cs="Times New Roman"/>
          <w:iCs/>
          <w:sz w:val="25"/>
          <w:szCs w:val="25"/>
        </w:rPr>
        <w:t>–</w:t>
      </w:r>
      <w:r w:rsidR="00C6239C" w:rsidRPr="00D7341E">
        <w:rPr>
          <w:rFonts w:ascii="Times New Roman" w:hAnsi="Times New Roman" w:cs="Times New Roman"/>
          <w:iCs/>
          <w:sz w:val="25"/>
          <w:szCs w:val="25"/>
        </w:rPr>
        <w:t xml:space="preserve"> a </w:t>
      </w:r>
      <w:r w:rsidR="00C6239C" w:rsidRPr="00D7341E">
        <w:rPr>
          <w:rFonts w:ascii="Times New Roman" w:hAnsi="Times New Roman" w:cs="Times New Roman"/>
          <w:iCs/>
          <w:sz w:val="25"/>
          <w:szCs w:val="25"/>
        </w:rPr>
        <w:lastRenderedPageBreak/>
        <w:t>szolgáltató jellegével és méretével ar</w:t>
      </w:r>
      <w:r w:rsidR="00A8716A" w:rsidRPr="00D7341E">
        <w:rPr>
          <w:rFonts w:ascii="Times New Roman" w:hAnsi="Times New Roman" w:cs="Times New Roman"/>
          <w:iCs/>
          <w:sz w:val="25"/>
          <w:szCs w:val="25"/>
        </w:rPr>
        <w:t>ányos –</w:t>
      </w:r>
      <w:r w:rsidR="00C6239C" w:rsidRPr="00D7341E">
        <w:rPr>
          <w:rFonts w:ascii="Times New Roman" w:hAnsi="Times New Roman" w:cs="Times New Roman"/>
          <w:iCs/>
          <w:sz w:val="25"/>
          <w:szCs w:val="25"/>
        </w:rPr>
        <w:t xml:space="preserve"> belső eljárásrendet meghatározni a kockázatok csökkentése és kezelése érdekében.</w:t>
      </w:r>
    </w:p>
    <w:p w:rsidR="00C0064D" w:rsidRPr="00D7341E" w:rsidRDefault="00C0064D" w:rsidP="00C0064D">
      <w:pPr>
        <w:pStyle w:val="Listaszerbekezds"/>
        <w:rPr>
          <w:rFonts w:ascii="Times New Roman" w:hAnsi="Times New Roman" w:cs="Times New Roman"/>
          <w:iCs/>
          <w:sz w:val="25"/>
          <w:szCs w:val="25"/>
        </w:rPr>
      </w:pPr>
    </w:p>
    <w:p w:rsidR="00155C81" w:rsidRPr="00D7341E" w:rsidRDefault="00155C81" w:rsidP="00CE0A83">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 elkészítéséhez, továbbá a kockázatok csökkentése és kezelése érdekében a szolgáltató köteles figyelembe venni a nemzeti kockázatértékelés eredményét.</w:t>
      </w:r>
    </w:p>
    <w:p w:rsidR="00B73CE8" w:rsidRPr="00D7341E" w:rsidRDefault="00B73CE8" w:rsidP="00C647D3">
      <w:pPr>
        <w:pStyle w:val="Listaszerbekezds"/>
        <w:spacing w:after="0" w:line="240" w:lineRule="auto"/>
        <w:ind w:left="1080"/>
        <w:jc w:val="both"/>
        <w:rPr>
          <w:rFonts w:ascii="Times New Roman" w:hAnsi="Times New Roman" w:cs="Times New Roman"/>
          <w:iCs/>
          <w:sz w:val="25"/>
          <w:szCs w:val="25"/>
        </w:rPr>
      </w:pPr>
    </w:p>
    <w:p w:rsidR="00A716FD" w:rsidRPr="00D7341E" w:rsidRDefault="00A716FD" w:rsidP="00C647D3">
      <w:pPr>
        <w:pStyle w:val="Listaszerbekezds"/>
        <w:spacing w:after="0" w:line="240" w:lineRule="auto"/>
        <w:ind w:left="1080"/>
        <w:jc w:val="both"/>
        <w:rPr>
          <w:rFonts w:ascii="Times New Roman" w:hAnsi="Times New Roman" w:cs="Times New Roman"/>
          <w:iCs/>
          <w:sz w:val="25"/>
          <w:szCs w:val="25"/>
        </w:rPr>
      </w:pPr>
    </w:p>
    <w:p w:rsidR="00155C81" w:rsidRPr="00D7341E" w:rsidRDefault="00155C81" w:rsidP="00C647D3">
      <w:pPr>
        <w:pStyle w:val="Listaszerbekezds"/>
        <w:numPr>
          <w:ilvl w:val="0"/>
          <w:numId w:val="3"/>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 xml:space="preserve">Egyszerűsített és fokozott ügyfél-átvilágítás </w:t>
      </w:r>
    </w:p>
    <w:p w:rsidR="003A3C1E" w:rsidRPr="00D7341E" w:rsidRDefault="003A3C1E" w:rsidP="003A3C1E">
      <w:pPr>
        <w:spacing w:after="0" w:line="240" w:lineRule="auto"/>
        <w:jc w:val="both"/>
        <w:rPr>
          <w:rFonts w:ascii="Times New Roman" w:eastAsia="Times New Roman" w:hAnsi="Times New Roman" w:cs="Times New Roman"/>
          <w:sz w:val="25"/>
          <w:szCs w:val="25"/>
          <w:lang w:eastAsia="hu-HU"/>
        </w:rPr>
      </w:pPr>
    </w:p>
    <w:p w:rsidR="003A3C1E" w:rsidRPr="00D7341E" w:rsidRDefault="003A3C1E" w:rsidP="00CC42AA">
      <w:pPr>
        <w:pStyle w:val="Listaszerbekezds"/>
        <w:numPr>
          <w:ilvl w:val="0"/>
          <w:numId w:val="9"/>
        </w:numPr>
        <w:spacing w:after="0" w:line="240" w:lineRule="auto"/>
        <w:ind w:left="360"/>
        <w:jc w:val="both"/>
        <w:rPr>
          <w:rFonts w:ascii="Times New Roman" w:hAnsi="Times New Roman"/>
          <w:iCs/>
          <w:sz w:val="25"/>
          <w:szCs w:val="25"/>
        </w:rPr>
      </w:pPr>
      <w:r w:rsidRPr="00D7341E">
        <w:rPr>
          <w:rFonts w:ascii="Times New Roman" w:hAnsi="Times New Roman"/>
          <w:sz w:val="25"/>
          <w:szCs w:val="25"/>
        </w:rPr>
        <w:t xml:space="preserve">A szolgáltató az ügyfél-átvilágítás módjának (normál, egyszerűsített vagy fokozott ügyfél-átvilágítás) meghatározása során </w:t>
      </w:r>
      <w:r w:rsidRPr="00D7341E">
        <w:rPr>
          <w:rFonts w:ascii="Times New Roman" w:hAnsi="Times New Roman"/>
          <w:iCs/>
          <w:sz w:val="25"/>
          <w:szCs w:val="25"/>
        </w:rPr>
        <w:t>az útmutató 1. számú mellékletének 1. pontjában meghatározott kockázati tényezőket értékeli és az alábbiak szerint sorolja kockázati kategóriába az ügyfelet:</w:t>
      </w:r>
    </w:p>
    <w:p w:rsidR="003A3C1E" w:rsidRPr="00D7341E" w:rsidRDefault="003A3C1E" w:rsidP="003A3C1E">
      <w:pPr>
        <w:pStyle w:val="Listaszerbekezds"/>
        <w:spacing w:after="0" w:line="240" w:lineRule="auto"/>
        <w:ind w:left="567"/>
        <w:jc w:val="both"/>
        <w:rPr>
          <w:rFonts w:ascii="Times New Roman" w:hAnsi="Times New Roman"/>
          <w:iCs/>
          <w:sz w:val="25"/>
          <w:szCs w:val="25"/>
        </w:rPr>
      </w:pPr>
    </w:p>
    <w:p w:rsidR="003A3C1E" w:rsidRPr="00D7341E" w:rsidRDefault="00CC42AA" w:rsidP="003A3C1E">
      <w:pPr>
        <w:pStyle w:val="Listaszerbekezds"/>
        <w:numPr>
          <w:ilvl w:val="0"/>
          <w:numId w:val="37"/>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w:t>
      </w:r>
      <w:r w:rsidRPr="00D7341E">
        <w:rPr>
          <w:rFonts w:ascii="Times New Roman" w:hAnsi="Times New Roman"/>
          <w:iCs/>
          <w:sz w:val="25"/>
          <w:szCs w:val="25"/>
        </w:rPr>
        <w:t>a 7</w:t>
      </w:r>
      <w:r w:rsidR="003A3C1E" w:rsidRPr="00D7341E">
        <w:rPr>
          <w:rFonts w:ascii="Times New Roman" w:hAnsi="Times New Roman"/>
          <w:iCs/>
          <w:sz w:val="25"/>
          <w:szCs w:val="25"/>
        </w:rPr>
        <w:t>. pontban meghatározott szervezet, úgy a szolgáltató az ügyfelet alacsony kockázati kategóriába sorolja és egyszerűsített ügyfél-átvilágítást alkalmaz.</w:t>
      </w:r>
    </w:p>
    <w:p w:rsidR="003A3C1E" w:rsidRPr="00D7341E" w:rsidRDefault="003A3C1E" w:rsidP="003A3C1E">
      <w:pPr>
        <w:pStyle w:val="Listaszerbekezds"/>
        <w:spacing w:after="0" w:line="240" w:lineRule="auto"/>
        <w:ind w:left="1287"/>
        <w:jc w:val="both"/>
        <w:rPr>
          <w:rFonts w:ascii="Times New Roman" w:hAnsi="Times New Roman"/>
          <w:iCs/>
          <w:sz w:val="25"/>
          <w:szCs w:val="25"/>
        </w:rPr>
      </w:pPr>
    </w:p>
    <w:p w:rsidR="00CC42AA" w:rsidRPr="00D7341E" w:rsidRDefault="00CC42AA" w:rsidP="00CC42AA">
      <w:pPr>
        <w:pStyle w:val="Listaszerbekezds"/>
        <w:numPr>
          <w:ilvl w:val="0"/>
          <w:numId w:val="37"/>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nem </w:t>
      </w:r>
      <w:r w:rsidRPr="00D7341E">
        <w:rPr>
          <w:rFonts w:ascii="Times New Roman" w:hAnsi="Times New Roman"/>
          <w:iCs/>
          <w:sz w:val="25"/>
          <w:szCs w:val="25"/>
        </w:rPr>
        <w:t>a 7</w:t>
      </w:r>
      <w:r w:rsidR="003A3C1E" w:rsidRPr="00D7341E">
        <w:rPr>
          <w:rFonts w:ascii="Times New Roman" w:hAnsi="Times New Roman"/>
          <w:iCs/>
          <w:sz w:val="25"/>
          <w:szCs w:val="25"/>
        </w:rPr>
        <w:t xml:space="preserve">. pontban meghatározott szervezet, úgy a szolgáltató az ügyfelet normál kockázati kategóriába sorolja és </w:t>
      </w:r>
      <w:r w:rsidRPr="00D7341E">
        <w:rPr>
          <w:rFonts w:ascii="Times New Roman" w:hAnsi="Times New Roman"/>
          <w:iCs/>
          <w:sz w:val="25"/>
          <w:szCs w:val="25"/>
        </w:rPr>
        <w:t xml:space="preserve">a </w:t>
      </w:r>
      <w:proofErr w:type="spellStart"/>
      <w:r w:rsidRPr="00D7341E">
        <w:rPr>
          <w:rFonts w:ascii="Times New Roman" w:hAnsi="Times New Roman"/>
          <w:iCs/>
          <w:sz w:val="25"/>
          <w:szCs w:val="25"/>
        </w:rPr>
        <w:t>Pmt</w:t>
      </w:r>
      <w:proofErr w:type="spellEnd"/>
      <w:r w:rsidRPr="00D7341E">
        <w:rPr>
          <w:rFonts w:ascii="Times New Roman" w:hAnsi="Times New Roman"/>
          <w:iCs/>
          <w:sz w:val="25"/>
          <w:szCs w:val="25"/>
        </w:rPr>
        <w:t>. 7-10. §</w:t>
      </w:r>
      <w:proofErr w:type="spellStart"/>
      <w:r w:rsidRPr="00D7341E">
        <w:rPr>
          <w:rFonts w:ascii="Times New Roman" w:hAnsi="Times New Roman"/>
          <w:iCs/>
          <w:sz w:val="25"/>
          <w:szCs w:val="25"/>
        </w:rPr>
        <w:t>-ában</w:t>
      </w:r>
      <w:proofErr w:type="spellEnd"/>
      <w:r w:rsidRPr="00D7341E">
        <w:rPr>
          <w:rFonts w:ascii="Times New Roman" w:hAnsi="Times New Roman"/>
          <w:iCs/>
          <w:sz w:val="25"/>
          <w:szCs w:val="25"/>
        </w:rPr>
        <w:t xml:space="preserve"> meghatározott </w:t>
      </w:r>
      <w:r w:rsidR="003A3C1E" w:rsidRPr="00D7341E">
        <w:rPr>
          <w:rFonts w:ascii="Times New Roman" w:hAnsi="Times New Roman"/>
          <w:iCs/>
          <w:sz w:val="25"/>
          <w:szCs w:val="25"/>
        </w:rPr>
        <w:t>ügyfél-átvilágítási intézkedéseket alkalmazza.</w:t>
      </w:r>
    </w:p>
    <w:p w:rsidR="00CC42AA" w:rsidRPr="00D7341E" w:rsidRDefault="00CC42AA" w:rsidP="00CC42AA">
      <w:pPr>
        <w:pStyle w:val="Listaszerbekezds"/>
        <w:rPr>
          <w:rFonts w:ascii="Times New Roman" w:hAnsi="Times New Roman"/>
          <w:iCs/>
          <w:sz w:val="25"/>
          <w:szCs w:val="25"/>
        </w:rPr>
      </w:pPr>
    </w:p>
    <w:p w:rsidR="00B73CE8" w:rsidRPr="00D7341E" w:rsidRDefault="00574F55" w:rsidP="00CC42AA">
      <w:pPr>
        <w:pStyle w:val="Listaszerbekezds"/>
        <w:numPr>
          <w:ilvl w:val="0"/>
          <w:numId w:val="37"/>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mennyiben az ügyfél vonatkozásában az előzőek szerinti kockázati tényezők,</w:t>
      </w:r>
      <w:r w:rsidRPr="00D7341E">
        <w:rPr>
          <w:rFonts w:ascii="Times New Roman" w:hAnsi="Times New Roman"/>
          <w:iCs/>
          <w:sz w:val="25"/>
          <w:szCs w:val="25"/>
        </w:rPr>
        <w:t xml:space="preserve"> vagy a 8</w:t>
      </w:r>
      <w:r w:rsidR="003A3C1E" w:rsidRPr="00D7341E">
        <w:rPr>
          <w:rFonts w:ascii="Times New Roman" w:hAnsi="Times New Roman"/>
          <w:iCs/>
          <w:sz w:val="25"/>
          <w:szCs w:val="25"/>
        </w:rPr>
        <w:t>. pontban meghatározott körülmények bármelyike fennáll, úgy a könyvvizsgáló szolgáltató az ügyfelet magas kockázati kategóriába sorolja és fokozott ügyfél-átvilágítást alkalmaz.</w:t>
      </w:r>
    </w:p>
    <w:p w:rsidR="003A3C1E" w:rsidRPr="00D7341E" w:rsidRDefault="003A3C1E" w:rsidP="00C647D3">
      <w:pPr>
        <w:pStyle w:val="Listaszerbekezds"/>
        <w:spacing w:after="0" w:line="240" w:lineRule="auto"/>
        <w:rPr>
          <w:rFonts w:ascii="Times New Roman" w:hAnsi="Times New Roman" w:cs="Times New Roman"/>
          <w:b/>
          <w:iCs/>
          <w:sz w:val="25"/>
          <w:szCs w:val="25"/>
        </w:rPr>
      </w:pPr>
    </w:p>
    <w:p w:rsidR="00CC42AA" w:rsidRPr="00D7341E" w:rsidRDefault="00CC42AA" w:rsidP="003A3C1E">
      <w:pPr>
        <w:pStyle w:val="Listaszerbekezds"/>
        <w:spacing w:after="0" w:line="240" w:lineRule="auto"/>
        <w:ind w:left="567"/>
        <w:jc w:val="center"/>
        <w:rPr>
          <w:rFonts w:ascii="Times New Roman" w:hAnsi="Times New Roman"/>
          <w:b/>
          <w:sz w:val="25"/>
          <w:szCs w:val="25"/>
        </w:rPr>
      </w:pPr>
    </w:p>
    <w:p w:rsidR="00CE0A83" w:rsidRPr="00D7341E" w:rsidRDefault="003A3C1E" w:rsidP="00574F55">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cs="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Pr="00D7341E">
        <w:rPr>
          <w:rFonts w:ascii="Times New Roman" w:hAnsi="Times New Roman"/>
          <w:sz w:val="25"/>
          <w:szCs w:val="25"/>
        </w:rPr>
        <w:t>lkalmaz:</w:t>
      </w:r>
    </w:p>
    <w:p w:rsidR="00574F55" w:rsidRPr="00D7341E" w:rsidRDefault="00574F55" w:rsidP="00574F55">
      <w:pPr>
        <w:pStyle w:val="Listaszerbekezds"/>
        <w:autoSpaceDE w:val="0"/>
        <w:autoSpaceDN w:val="0"/>
        <w:adjustRightInd w:val="0"/>
        <w:spacing w:after="0" w:line="240" w:lineRule="auto"/>
        <w:ind w:left="360"/>
        <w:jc w:val="both"/>
        <w:rPr>
          <w:rFonts w:ascii="Times New Roman" w:hAnsi="Times New Roman"/>
          <w:sz w:val="25"/>
          <w:szCs w:val="25"/>
        </w:rPr>
      </w:pPr>
    </w:p>
    <w:p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közigazgatási hatóság,</w:t>
      </w:r>
    </w:p>
    <w:p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többségi állami tulajdonú gazdasági társaság,</w:t>
      </w:r>
    </w:p>
    <w:p w:rsidR="00155C81" w:rsidRPr="00D7341E" w:rsidRDefault="00CE0A83"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megjelölt </w:t>
      </w:r>
      <w:proofErr w:type="gramStart"/>
      <w:r w:rsidRPr="00D7341E">
        <w:rPr>
          <w:rFonts w:ascii="Times New Roman" w:hAnsi="Times New Roman"/>
          <w:sz w:val="25"/>
          <w:szCs w:val="25"/>
        </w:rPr>
        <w:t>–  szolgáltató</w:t>
      </w:r>
      <w:proofErr w:type="gramEnd"/>
      <w:r w:rsidRPr="00D7341E">
        <w:rPr>
          <w:rFonts w:ascii="Times New Roman" w:hAnsi="Times New Roman"/>
          <w:sz w:val="25"/>
          <w:szCs w:val="25"/>
        </w:rPr>
        <w:t xml:space="preserve">, amelyre </w:t>
      </w:r>
      <w:r w:rsidR="00155C81" w:rsidRPr="00D7341E">
        <w:rPr>
          <w:rFonts w:ascii="Times New Roman" w:hAnsi="Times New Roman"/>
          <w:sz w:val="25"/>
          <w:szCs w:val="25"/>
        </w:rPr>
        <w:t>a Pmt.-ben meghatározottakkal egyenértékű követelmények vonatkoznak, és amely ezek betartása tekintetében felügyelet alatt áll;</w:t>
      </w:r>
    </w:p>
    <w:p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 Pmt.-ben meghatározott felügyeletet ellátó szerv,</w:t>
      </w:r>
    </w:p>
    <w:p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lastRenderedPageBreak/>
        <w:t>helyi önkormányzat, a helyi önkormányzat költségvetési szerve vagy az előző pontba nem tartozó központi államigazgatási szerv,</w:t>
      </w:r>
    </w:p>
    <w:p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72018A" w:rsidRPr="00D7341E" w:rsidRDefault="0072018A" w:rsidP="00CE0A83">
      <w:pPr>
        <w:pStyle w:val="Listaszerbekezds"/>
        <w:autoSpaceDE w:val="0"/>
        <w:autoSpaceDN w:val="0"/>
        <w:adjustRightInd w:val="0"/>
        <w:spacing w:after="0" w:line="240" w:lineRule="auto"/>
        <w:ind w:left="907"/>
        <w:jc w:val="both"/>
        <w:rPr>
          <w:rFonts w:ascii="Times New Roman" w:hAnsi="Times New Roman"/>
          <w:sz w:val="25"/>
          <w:szCs w:val="25"/>
        </w:rPr>
      </w:pPr>
    </w:p>
    <w:p w:rsidR="00574F55" w:rsidRPr="00D7341E" w:rsidRDefault="0072018A" w:rsidP="00574F55">
      <w:pPr>
        <w:pStyle w:val="Listaszerbekezds"/>
        <w:numPr>
          <w:ilvl w:val="0"/>
          <w:numId w:val="9"/>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7341E">
        <w:rPr>
          <w:rFonts w:ascii="Times New Roman" w:hAnsi="Times New Roman"/>
          <w:sz w:val="25"/>
          <w:szCs w:val="25"/>
        </w:rPr>
        <w:t xml:space="preserve">A </w:t>
      </w:r>
      <w:r w:rsidR="00574F55" w:rsidRPr="00D7341E">
        <w:rPr>
          <w:rFonts w:ascii="Times New Roman" w:hAnsi="Times New Roman"/>
          <w:sz w:val="25"/>
          <w:szCs w:val="25"/>
        </w:rPr>
        <w:t>szolgáltató fokozott ügyfél-átvilágítási intézkedéseket köteles alkalmazni, amennyiben</w:t>
      </w:r>
    </w:p>
    <w:p w:rsidR="00CE0A83" w:rsidRPr="00D7341E" w:rsidRDefault="00CE0A83" w:rsidP="00CE0A83">
      <w:pPr>
        <w:pStyle w:val="Listaszerbekezds"/>
        <w:spacing w:after="0" w:line="240" w:lineRule="auto"/>
        <w:jc w:val="both"/>
        <w:rPr>
          <w:rFonts w:ascii="Times New Roman" w:hAnsi="Times New Roman" w:cs="Times New Roman"/>
          <w:iCs/>
          <w:sz w:val="25"/>
          <w:szCs w:val="25"/>
        </w:rPr>
      </w:pPr>
    </w:p>
    <w:p w:rsidR="0072018A" w:rsidRPr="00D7341E" w:rsidRDefault="0072018A" w:rsidP="002452FB">
      <w:pPr>
        <w:pStyle w:val="Listaszerbekezds"/>
        <w:numPr>
          <w:ilvl w:val="0"/>
          <w:numId w:val="13"/>
        </w:numPr>
        <w:spacing w:after="0" w:line="240" w:lineRule="auto"/>
        <w:ind w:left="901" w:hanging="447"/>
        <w:jc w:val="both"/>
        <w:rPr>
          <w:rFonts w:ascii="Times New Roman" w:hAnsi="Times New Roman" w:cs="Times New Roman"/>
          <w:iCs/>
          <w:sz w:val="25"/>
          <w:szCs w:val="25"/>
        </w:rPr>
      </w:pPr>
      <w:r w:rsidRPr="00D7341E">
        <w:rPr>
          <w:rFonts w:ascii="Times New Roman" w:hAnsi="Times New Roman"/>
          <w:sz w:val="25"/>
          <w:szCs w:val="25"/>
        </w:rPr>
        <w:t>az ügyfél, a képviselő vagy a meghatalmazott nem jelent meg személyesen az azonosítás és a személyazonosság igazoló ellenőrzése céljából</w:t>
      </w:r>
      <w:r w:rsidR="00574F55" w:rsidRPr="00D7341E">
        <w:rPr>
          <w:rFonts w:ascii="Times New Roman" w:hAnsi="Times New Roman"/>
          <w:sz w:val="25"/>
          <w:szCs w:val="25"/>
        </w:rPr>
        <w:t xml:space="preserve"> (az ügyfél képviselőjének, meghatalmazottjának személyes eljárása az ügyfél személyes megjelenésének minősül, az auditált elektronikus hírközlő eszköz használatával megvalósult azonosítás szintén a személyes megjelenéssel egyenértékű);</w:t>
      </w:r>
    </w:p>
    <w:p w:rsidR="0072018A" w:rsidRPr="00D7341E" w:rsidRDefault="0072018A"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stratégiai hiányosságokkal rendelkező, kiemelt kockázatot jelentő harmadik országból származik;</w:t>
      </w:r>
    </w:p>
    <w:p w:rsidR="0072018A" w:rsidRPr="00D7341E" w:rsidRDefault="0072018A"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rsidR="0072018A" w:rsidRPr="00D7341E" w:rsidRDefault="0072018A"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 jogi személy, jogi személyiséggel nem rendelkező szervezet tényleges tulajdonosa kiemelt közszereplő;</w:t>
      </w:r>
    </w:p>
    <w:p w:rsidR="0072018A" w:rsidRPr="00D7341E" w:rsidRDefault="00BE1586"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cs="Times New Roman"/>
          <w:iCs/>
          <w:sz w:val="25"/>
          <w:szCs w:val="25"/>
        </w:rPr>
        <w:t>az alábbi körülmények valamelyike merül fel:</w:t>
      </w:r>
    </w:p>
    <w:p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ea</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 nem valós tájékoztatást ad a könyvvizsgálónak az ügyfél tevékenységi körére vonatkozóan; </w:t>
      </w:r>
    </w:p>
    <w:p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eb</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személynek nincs kellő ismerete az ügyfél tevékenységéről és működésének körülményeiről; </w:t>
      </w:r>
    </w:p>
    <w:p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ec</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i/>
          <w:iCs/>
          <w:sz w:val="25"/>
          <w:szCs w:val="25"/>
        </w:rPr>
        <w:t xml:space="preserve"> </w:t>
      </w:r>
      <w:r w:rsidR="00BE1586" w:rsidRPr="00D7341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ed</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w:t>
      </w:r>
      <w:proofErr w:type="gramStart"/>
      <w:r w:rsidR="00BE1586" w:rsidRPr="00D7341E">
        <w:rPr>
          <w:rFonts w:ascii="Times New Roman" w:hAnsi="Times New Roman"/>
          <w:sz w:val="25"/>
          <w:szCs w:val="25"/>
        </w:rPr>
        <w:t>ügyfél vezető</w:t>
      </w:r>
      <w:proofErr w:type="gramEnd"/>
      <w:r w:rsidR="00BE1586" w:rsidRPr="00D7341E">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ee</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ef</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az ügyfél stratégiai hiányosságokkal rendelkező, kiemelt kockázatot jelentő harmadik országban bejegyzett társasággal létesít, folytat gazdasági kapcsolatot; </w:t>
      </w:r>
    </w:p>
    <w:p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eg</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képviselőjeként megjelent személy képviseleti vagy tulajdonosi jogosultságát nem tudja igazolni</w:t>
      </w:r>
    </w:p>
    <w:p w:rsidR="00782793"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lastRenderedPageBreak/>
        <w:t>eh</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olyan társaság, amelynek tulajdonosi szerkezete a társaság üzleti tevékenységének jellegéhez képest szokatlannak va</w:t>
      </w:r>
      <w:r w:rsidR="00CC42AA" w:rsidRPr="00D7341E">
        <w:rPr>
          <w:rFonts w:ascii="Times New Roman" w:hAnsi="Times New Roman"/>
          <w:sz w:val="25"/>
          <w:szCs w:val="25"/>
        </w:rPr>
        <w:t>gy túlzottan összetettnek tűnik;</w:t>
      </w:r>
    </w:p>
    <w:p w:rsidR="00CC42AA" w:rsidRPr="00D7341E" w:rsidRDefault="00CC42AA" w:rsidP="00574F55">
      <w:pPr>
        <w:pStyle w:val="Listaszerbekezds"/>
        <w:numPr>
          <w:ilvl w:val="0"/>
          <w:numId w:val="13"/>
        </w:numPr>
        <w:spacing w:after="0" w:line="240" w:lineRule="auto"/>
        <w:ind w:left="814"/>
        <w:jc w:val="both"/>
        <w:rPr>
          <w:rFonts w:ascii="Times New Roman" w:hAnsi="Times New Roman"/>
          <w:sz w:val="25"/>
          <w:szCs w:val="25"/>
        </w:rPr>
      </w:pPr>
      <w:r w:rsidRPr="00D7341E">
        <w:rPr>
          <w:rFonts w:ascii="Times New Roman" w:hAnsi="Times New Roman"/>
          <w:sz w:val="25"/>
          <w:szCs w:val="25"/>
        </w:rPr>
        <w:t>előzőeken túlmenően az útmutató 1. számú mellékletének 1. pontja szerinti kockázati tényező merül fel.</w:t>
      </w:r>
    </w:p>
    <w:p w:rsidR="0072018A" w:rsidRPr="00D7341E" w:rsidRDefault="0072018A" w:rsidP="00C647D3">
      <w:pPr>
        <w:spacing w:after="0" w:line="240" w:lineRule="auto"/>
        <w:jc w:val="both"/>
        <w:rPr>
          <w:rFonts w:ascii="Times New Roman" w:hAnsi="Times New Roman" w:cs="Times New Roman"/>
          <w:iCs/>
          <w:sz w:val="25"/>
          <w:szCs w:val="25"/>
        </w:rPr>
      </w:pPr>
    </w:p>
    <w:p w:rsidR="00A716FD" w:rsidRPr="00D7341E" w:rsidRDefault="00A716FD" w:rsidP="00C647D3">
      <w:pPr>
        <w:spacing w:after="0" w:line="240" w:lineRule="auto"/>
        <w:jc w:val="both"/>
        <w:rPr>
          <w:rFonts w:ascii="Times New Roman" w:hAnsi="Times New Roman" w:cs="Times New Roman"/>
          <w:iCs/>
          <w:sz w:val="25"/>
          <w:szCs w:val="25"/>
        </w:rPr>
      </w:pPr>
    </w:p>
    <w:p w:rsidR="001D5602" w:rsidRPr="00D7341E" w:rsidRDefault="00B73CE8" w:rsidP="00C647D3">
      <w:pPr>
        <w:pStyle w:val="Listaszerbekezds"/>
        <w:numPr>
          <w:ilvl w:val="0"/>
          <w:numId w:val="3"/>
        </w:numPr>
        <w:tabs>
          <w:tab w:val="left" w:pos="851"/>
          <w:tab w:val="left" w:pos="993"/>
        </w:tabs>
        <w:autoSpaceDE w:val="0"/>
        <w:autoSpaceDN w:val="0"/>
        <w:adjustRightInd w:val="0"/>
        <w:spacing w:after="0" w:line="240" w:lineRule="auto"/>
        <w:jc w:val="center"/>
        <w:rPr>
          <w:rFonts w:ascii="Times New Roman" w:hAnsi="Times New Roman"/>
          <w:b/>
          <w:sz w:val="25"/>
          <w:szCs w:val="25"/>
        </w:rPr>
      </w:pPr>
      <w:r w:rsidRPr="00D7341E">
        <w:rPr>
          <w:rFonts w:ascii="Times New Roman" w:hAnsi="Times New Roman"/>
          <w:b/>
          <w:sz w:val="25"/>
          <w:szCs w:val="25"/>
        </w:rPr>
        <w:t>KÉPZÉS</w:t>
      </w:r>
    </w:p>
    <w:p w:rsidR="001D5602" w:rsidRPr="00D7341E" w:rsidRDefault="001D5602" w:rsidP="00C647D3">
      <w:pPr>
        <w:pStyle w:val="Listaszerbekezds"/>
        <w:tabs>
          <w:tab w:val="left" w:pos="851"/>
          <w:tab w:val="left" w:pos="993"/>
        </w:tabs>
        <w:autoSpaceDE w:val="0"/>
        <w:autoSpaceDN w:val="0"/>
        <w:adjustRightInd w:val="0"/>
        <w:spacing w:after="0" w:line="240" w:lineRule="auto"/>
        <w:jc w:val="center"/>
        <w:rPr>
          <w:rFonts w:ascii="Times New Roman" w:hAnsi="Times New Roman"/>
          <w:sz w:val="25"/>
          <w:szCs w:val="25"/>
        </w:rPr>
      </w:pPr>
    </w:p>
    <w:p w:rsidR="001D5602" w:rsidRPr="00D7341E" w:rsidRDefault="001D5602" w:rsidP="00574F55">
      <w:pPr>
        <w:pStyle w:val="Listaszerbekezds"/>
        <w:numPr>
          <w:ilvl w:val="0"/>
          <w:numId w:val="9"/>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 köteles gondoskodni arról, hogy a könyvvizsgálói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rsidR="001D5602" w:rsidRPr="00D7341E" w:rsidRDefault="001D5602" w:rsidP="00323397">
      <w:pPr>
        <w:pStyle w:val="Listaszerbekezds"/>
        <w:numPr>
          <w:ilvl w:val="0"/>
          <w:numId w:val="9"/>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w:t>
      </w:r>
      <w:proofErr w:type="gramStart"/>
      <w:r w:rsidRPr="00D7341E">
        <w:rPr>
          <w:rFonts w:ascii="Times New Roman" w:hAnsi="Times New Roman"/>
          <w:sz w:val="25"/>
          <w:szCs w:val="25"/>
        </w:rPr>
        <w:t>ezen</w:t>
      </w:r>
      <w:proofErr w:type="gramEnd"/>
      <w:r w:rsidRPr="00D7341E">
        <w:rPr>
          <w:rFonts w:ascii="Times New Roman" w:hAnsi="Times New Roman"/>
          <w:sz w:val="25"/>
          <w:szCs w:val="25"/>
        </w:rPr>
        <w:t xml:space="preserve"> kötelezettsége biztosítása céljából köteles a könyvvizsgálói tevékenység ellátásában részt vevő alkalmazottak (vezetők, segítő családtagok) részére speciális képzési programok szervezéséről gondoskodni. Enne</w:t>
      </w:r>
      <w:r w:rsidR="002452FB" w:rsidRPr="00D7341E">
        <w:rPr>
          <w:rFonts w:ascii="Times New Roman" w:hAnsi="Times New Roman"/>
          <w:sz w:val="25"/>
          <w:szCs w:val="25"/>
        </w:rPr>
        <w:t xml:space="preserve">k felelőse a könyvvizsgálónál a </w:t>
      </w:r>
      <w:r w:rsidRPr="00D7341E">
        <w:rPr>
          <w:rFonts w:ascii="Times New Roman" w:hAnsi="Times New Roman"/>
          <w:sz w:val="25"/>
          <w:szCs w:val="25"/>
        </w:rPr>
        <w:t>kijelölt</w:t>
      </w:r>
      <w:r w:rsidR="00323397" w:rsidRPr="00D7341E">
        <w:rPr>
          <w:rFonts w:ascii="Times New Roman" w:hAnsi="Times New Roman"/>
          <w:sz w:val="25"/>
          <w:szCs w:val="25"/>
        </w:rPr>
        <w:t xml:space="preserve"> vezető.</w:t>
      </w:r>
    </w:p>
    <w:p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rsidR="001D5602" w:rsidRPr="00D7341E" w:rsidRDefault="00747A2C" w:rsidP="00323397">
      <w:pPr>
        <w:pStyle w:val="Listaszerbekezds"/>
        <w:numPr>
          <w:ilvl w:val="0"/>
          <w:numId w:val="9"/>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 xml:space="preserve">A </w:t>
      </w:r>
      <w:r w:rsidR="001D5602" w:rsidRPr="00D7341E">
        <w:rPr>
          <w:rFonts w:ascii="Times New Roman" w:hAnsi="Times New Roman"/>
          <w:sz w:val="25"/>
          <w:szCs w:val="25"/>
        </w:rPr>
        <w:t xml:space="preserve">kijelölt </w:t>
      </w:r>
      <w:r w:rsidR="00323397" w:rsidRPr="00D7341E">
        <w:rPr>
          <w:rFonts w:ascii="Times New Roman" w:hAnsi="Times New Roman"/>
          <w:sz w:val="25"/>
          <w:szCs w:val="25"/>
        </w:rPr>
        <w:t xml:space="preserve">vezető </w:t>
      </w:r>
      <w:r w:rsidR="001D5602" w:rsidRPr="00D7341E">
        <w:rPr>
          <w:rFonts w:ascii="Times New Roman" w:hAnsi="Times New Roman"/>
          <w:sz w:val="25"/>
          <w:szCs w:val="25"/>
        </w:rPr>
        <w:t>kialakítja a képzés és továbbképzés szabályait, melynek során gondoskodik a belépő alkalmazottak kiképzéséről,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rsidR="001D5602" w:rsidRPr="00D7341E" w:rsidRDefault="001D5602" w:rsidP="00323397">
      <w:pPr>
        <w:pStyle w:val="Listaszerbekezds"/>
        <w:numPr>
          <w:ilvl w:val="0"/>
          <w:numId w:val="9"/>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rsidR="001D5602" w:rsidRPr="00D7341E" w:rsidRDefault="001D5602" w:rsidP="00747A2C">
      <w:pPr>
        <w:pStyle w:val="Listaszerbekezds"/>
        <w:tabs>
          <w:tab w:val="left" w:pos="851"/>
          <w:tab w:val="left" w:pos="993"/>
        </w:tabs>
        <w:autoSpaceDE w:val="0"/>
        <w:autoSpaceDN w:val="0"/>
        <w:adjustRightInd w:val="0"/>
        <w:spacing w:after="0" w:line="240" w:lineRule="auto"/>
        <w:ind w:left="567"/>
        <w:jc w:val="both"/>
        <w:rPr>
          <w:rFonts w:ascii="Times New Roman" w:hAnsi="Times New Roman"/>
          <w:sz w:val="25"/>
          <w:szCs w:val="25"/>
        </w:rPr>
      </w:pPr>
    </w:p>
    <w:p w:rsidR="001D5602" w:rsidRPr="00D7341E" w:rsidRDefault="001D5602" w:rsidP="00323397">
      <w:pPr>
        <w:pStyle w:val="Listaszerbekezds"/>
        <w:numPr>
          <w:ilvl w:val="0"/>
          <w:numId w:val="9"/>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könyvvizsgálókat terhelő speciális továbbképzés megoldható külső oktatásban is. Ilyen lehet mindenekelőtt a kamara által szervezett, a kötelező szakmai továbbképzés keretében oktatott ismeretek átadása.</w:t>
      </w:r>
    </w:p>
    <w:p w:rsidR="0072018A" w:rsidRPr="00D7341E" w:rsidRDefault="0072018A" w:rsidP="00C647D3">
      <w:pPr>
        <w:spacing w:after="0" w:line="240" w:lineRule="auto"/>
        <w:jc w:val="both"/>
        <w:rPr>
          <w:rFonts w:ascii="Times New Roman" w:hAnsi="Times New Roman" w:cs="Times New Roman"/>
          <w:iCs/>
          <w:sz w:val="25"/>
          <w:szCs w:val="25"/>
        </w:rPr>
      </w:pPr>
    </w:p>
    <w:p w:rsidR="00A716FD" w:rsidRPr="00D7341E" w:rsidRDefault="00A716FD" w:rsidP="00C647D3">
      <w:pPr>
        <w:spacing w:after="0" w:line="240" w:lineRule="auto"/>
        <w:jc w:val="both"/>
        <w:rPr>
          <w:rFonts w:ascii="Times New Roman" w:hAnsi="Times New Roman" w:cs="Times New Roman"/>
          <w:iCs/>
          <w:sz w:val="25"/>
          <w:szCs w:val="25"/>
        </w:rPr>
      </w:pPr>
    </w:p>
    <w:p w:rsidR="00181729" w:rsidRPr="00D7341E" w:rsidRDefault="00181729" w:rsidP="00323397">
      <w:pPr>
        <w:pStyle w:val="Default"/>
        <w:numPr>
          <w:ilvl w:val="0"/>
          <w:numId w:val="3"/>
        </w:numPr>
        <w:jc w:val="center"/>
        <w:rPr>
          <w:color w:val="auto"/>
          <w:sz w:val="25"/>
          <w:szCs w:val="25"/>
        </w:rPr>
      </w:pPr>
      <w:r w:rsidRPr="00D7341E">
        <w:rPr>
          <w:b/>
          <w:bCs/>
          <w:color w:val="auto"/>
          <w:sz w:val="25"/>
          <w:szCs w:val="25"/>
        </w:rPr>
        <w:lastRenderedPageBreak/>
        <w:t>Az auditált elektronikus hírközlő eszköz és működtetésének minimum követelményei, auditálásának módja, valamint az ilyen eszköz útján végzett ügyfél-átvilágítás végrehajtása</w:t>
      </w:r>
    </w:p>
    <w:p w:rsidR="00E430CD" w:rsidRPr="00D7341E" w:rsidRDefault="00E430CD" w:rsidP="00C647D3">
      <w:pPr>
        <w:pStyle w:val="Default"/>
        <w:ind w:left="720"/>
        <w:rPr>
          <w:color w:val="auto"/>
          <w:sz w:val="25"/>
          <w:szCs w:val="25"/>
        </w:rPr>
      </w:pPr>
    </w:p>
    <w:p w:rsidR="00181729" w:rsidRPr="00D7341E" w:rsidRDefault="00181729" w:rsidP="00323397">
      <w:pPr>
        <w:pStyle w:val="Default"/>
        <w:numPr>
          <w:ilvl w:val="0"/>
          <w:numId w:val="9"/>
        </w:numPr>
        <w:ind w:left="360"/>
        <w:jc w:val="both"/>
        <w:rPr>
          <w:color w:val="auto"/>
          <w:sz w:val="25"/>
          <w:szCs w:val="25"/>
        </w:rPr>
      </w:pPr>
      <w:r w:rsidRPr="00D7341E">
        <w:rPr>
          <w:color w:val="auto"/>
          <w:sz w:val="25"/>
          <w:szCs w:val="25"/>
        </w:rPr>
        <w:t xml:space="preserve">Az elektronikus hírközlő eszköz akkor auditálható és működtethető, ha legalább az alábbi informatikai biztonsági követelményeknek megfelel: </w:t>
      </w:r>
    </w:p>
    <w:p w:rsidR="00E430CD" w:rsidRPr="00D7341E" w:rsidRDefault="00E430CD" w:rsidP="00C647D3">
      <w:pPr>
        <w:pStyle w:val="Default"/>
        <w:ind w:left="720"/>
        <w:jc w:val="both"/>
        <w:rPr>
          <w:color w:val="auto"/>
          <w:sz w:val="25"/>
          <w:szCs w:val="25"/>
        </w:rPr>
      </w:pPr>
    </w:p>
    <w:p w:rsidR="00181729"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elemei</w:t>
      </w:r>
      <w:r w:rsidR="00747A2C" w:rsidRPr="00D7341E">
        <w:rPr>
          <w:color w:val="auto"/>
          <w:sz w:val="25"/>
          <w:szCs w:val="25"/>
        </w:rPr>
        <w:t xml:space="preserve"> azonosíthatók és dokumentáltak;</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üzemeltetési folyamatai szabályozottak, dokumentáltak és az üzemeltetési szabályzat szeri</w:t>
      </w:r>
      <w:r w:rsidR="00747A2C" w:rsidRPr="00D7341E">
        <w:rPr>
          <w:color w:val="auto"/>
          <w:sz w:val="25"/>
          <w:szCs w:val="25"/>
        </w:rPr>
        <w:t>nti gyakorisággal ellenőrzöttek;</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változáskezelési folyamatai biztosítják, hogy a rendszer paraméterezésében és a szoftverkódban bekövetkező változások csak tesztelt és dokumen</w:t>
      </w:r>
      <w:r w:rsidR="00747A2C" w:rsidRPr="00D7341E">
        <w:rPr>
          <w:color w:val="auto"/>
          <w:sz w:val="25"/>
          <w:szCs w:val="25"/>
        </w:rPr>
        <w:t>tált módon valósulhassanak meg;</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adatmentési és adatvisszaállítási rendje biztosítja a rendszer biztonságos visszaállítását, továbbá a mentés-visszaállítás az üzemeltetési szabályzat szerinti gyakorisággal é</w:t>
      </w:r>
      <w:r w:rsidR="00747A2C" w:rsidRPr="00D7341E">
        <w:rPr>
          <w:color w:val="auto"/>
          <w:sz w:val="25"/>
          <w:szCs w:val="25"/>
        </w:rPr>
        <w:t>s dokumentáltan tesztelt;</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i/>
          <w:iCs/>
          <w:color w:val="auto"/>
          <w:sz w:val="25"/>
          <w:szCs w:val="25"/>
        </w:rPr>
        <w:t xml:space="preserve"> </w:t>
      </w:r>
      <w:r w:rsidRPr="00D7341E">
        <w:rPr>
          <w:color w:val="auto"/>
          <w:sz w:val="25"/>
          <w:szCs w:val="25"/>
        </w:rPr>
        <w:t>a felhasználói hozzáférés mind alkalmazási, mind infrastruktúra szinten szabályozott, dokumentált és az üzemeltetési szabályzat szer</w:t>
      </w:r>
      <w:r w:rsidR="00747A2C" w:rsidRPr="00D7341E">
        <w:rPr>
          <w:color w:val="auto"/>
          <w:sz w:val="25"/>
          <w:szCs w:val="25"/>
        </w:rPr>
        <w:t>inti gyakorisággal ellenőrzött;</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felállított végfelhasználói hozzáférések egységes, zárt rendszert alkotnak, biztosítják az azonosítási folyamat megvalósulását, továbbá felhasználóinak tevékenysége naplózott, a rendkívüli eseményekről automatiku</w:t>
      </w:r>
      <w:r w:rsidR="00747A2C" w:rsidRPr="00D7341E">
        <w:rPr>
          <w:color w:val="auto"/>
          <w:sz w:val="25"/>
          <w:szCs w:val="25"/>
        </w:rPr>
        <w:t>s figyelmeztetések generálódnak;</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w:t>
      </w:r>
      <w:r w:rsidR="00747A2C" w:rsidRPr="00D7341E">
        <w:rPr>
          <w:color w:val="auto"/>
          <w:sz w:val="25"/>
          <w:szCs w:val="25"/>
        </w:rPr>
        <w:t>k;</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távoli hozzáférés szabályozott, dokumentált és az üzemeltetési szabályzat sze</w:t>
      </w:r>
      <w:r w:rsidR="00747A2C" w:rsidRPr="00D7341E">
        <w:rPr>
          <w:color w:val="auto"/>
          <w:sz w:val="25"/>
          <w:szCs w:val="25"/>
        </w:rPr>
        <w:t>rinti gyakorisággal ellenőrzött;</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vírusok és más rosszindulatú kódok és cselekmén</w:t>
      </w:r>
      <w:r w:rsidR="00747A2C" w:rsidRPr="00D7341E">
        <w:rPr>
          <w:color w:val="auto"/>
          <w:sz w:val="25"/>
          <w:szCs w:val="25"/>
        </w:rPr>
        <w:t>yek elleni védelem biztosított;</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egyéb adatkommunikációja és rendszerkapcsolatai dokumentáltak és ellenőrzöttek, az adatkommunikáció bizalmassága, sérthetetlens</w:t>
      </w:r>
      <w:r w:rsidR="00747A2C" w:rsidRPr="00D7341E">
        <w:rPr>
          <w:color w:val="auto"/>
          <w:sz w:val="25"/>
          <w:szCs w:val="25"/>
        </w:rPr>
        <w:t>ége és hitelessége biztosított;</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katasztrófa-helyreállí</w:t>
      </w:r>
      <w:r w:rsidR="00747A2C" w:rsidRPr="00D7341E">
        <w:rPr>
          <w:color w:val="auto"/>
          <w:sz w:val="25"/>
          <w:szCs w:val="25"/>
        </w:rPr>
        <w:t>tási terv rendszeresen tesztelt;</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karbantartása szabályozott és megfelel a pénzügyi intézmények, a biztosítók és a viszontbiztosítók, továbbá a befektetési vállalkozások és az árutőzsdei szolgáltatók informatikai rendszerének védelméről szóló kormán</w:t>
      </w:r>
      <w:r w:rsidR="00747A2C" w:rsidRPr="00D7341E">
        <w:rPr>
          <w:color w:val="auto"/>
          <w:sz w:val="25"/>
          <w:szCs w:val="25"/>
        </w:rPr>
        <w:t>yrendeletben meghatározottaknak;</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adathordozóinak védelme szabályozott, megfelelően korlátozott, és a korlátozások rendszeres felülvizsgálatokkal</w:t>
      </w:r>
      <w:r w:rsidR="00747A2C" w:rsidRPr="00D7341E">
        <w:rPr>
          <w:color w:val="auto"/>
          <w:sz w:val="25"/>
          <w:szCs w:val="25"/>
        </w:rPr>
        <w:t xml:space="preserve"> és ellenőrzésekkel fenntartott;</w:t>
      </w:r>
      <w:r w:rsidRPr="00D7341E">
        <w:rPr>
          <w:color w:val="auto"/>
          <w:sz w:val="25"/>
          <w:szCs w:val="25"/>
        </w:rPr>
        <w:t xml:space="preserve"> </w:t>
      </w:r>
    </w:p>
    <w:p w:rsidR="00747A2C" w:rsidRPr="00D7341E" w:rsidRDefault="00181729" w:rsidP="00747A2C">
      <w:pPr>
        <w:pStyle w:val="Default"/>
        <w:numPr>
          <w:ilvl w:val="0"/>
          <w:numId w:val="18"/>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saját kontrolljai és az üzemeltetési szabályzat gondoskodnak a rendszerelemek és a kezelt információk sértetlenségéről és védelméről, valamint </w:t>
      </w:r>
    </w:p>
    <w:p w:rsidR="00181729"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 xml:space="preserve">biztosított a megfelelő szintű fizikai védelem, az elkülönített környezet és az egyes biztonsági események detektálása. </w:t>
      </w:r>
    </w:p>
    <w:p w:rsidR="00E430CD" w:rsidRPr="00D7341E" w:rsidRDefault="00E430CD" w:rsidP="00C647D3">
      <w:pPr>
        <w:pStyle w:val="Default"/>
        <w:ind w:left="1843"/>
        <w:jc w:val="both"/>
        <w:rPr>
          <w:color w:val="auto"/>
          <w:sz w:val="25"/>
          <w:szCs w:val="25"/>
        </w:rPr>
      </w:pPr>
    </w:p>
    <w:p w:rsidR="00181729" w:rsidRPr="00D7341E" w:rsidRDefault="00181729" w:rsidP="00323397">
      <w:pPr>
        <w:pStyle w:val="Default"/>
        <w:numPr>
          <w:ilvl w:val="0"/>
          <w:numId w:val="9"/>
        </w:numPr>
        <w:tabs>
          <w:tab w:val="left" w:pos="851"/>
        </w:tabs>
        <w:ind w:left="417"/>
        <w:jc w:val="both"/>
        <w:rPr>
          <w:color w:val="auto"/>
          <w:sz w:val="25"/>
          <w:szCs w:val="25"/>
        </w:rPr>
      </w:pPr>
      <w:r w:rsidRPr="00D7341E">
        <w:rPr>
          <w:color w:val="auto"/>
          <w:sz w:val="25"/>
          <w:szCs w:val="25"/>
        </w:rPr>
        <w:t xml:space="preserve">A szolgáltató az auditált elektronikus hírközlő eszköz vonatkozásában gondoskodik arról, hogy </w:t>
      </w:r>
    </w:p>
    <w:p w:rsidR="00E430CD" w:rsidRPr="00D7341E" w:rsidRDefault="00E430CD" w:rsidP="00C647D3">
      <w:pPr>
        <w:pStyle w:val="Default"/>
        <w:ind w:left="720"/>
        <w:jc w:val="both"/>
        <w:rPr>
          <w:color w:val="auto"/>
          <w:sz w:val="25"/>
          <w:szCs w:val="25"/>
        </w:rPr>
      </w:pPr>
    </w:p>
    <w:p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az ügyféllel felépített elektronikus átviteli csatornán keresztül folyó távadat-átvitel megfelelően biztonságos, titkosított, bizalm</w:t>
      </w:r>
      <w:r w:rsidR="00747A2C" w:rsidRPr="00D7341E">
        <w:rPr>
          <w:color w:val="auto"/>
          <w:sz w:val="25"/>
          <w:szCs w:val="25"/>
        </w:rPr>
        <w:t>as, sértetlen és hiteles legyen;</w:t>
      </w:r>
      <w:r w:rsidRPr="00D7341E">
        <w:rPr>
          <w:color w:val="auto"/>
          <w:sz w:val="25"/>
          <w:szCs w:val="25"/>
        </w:rPr>
        <w:t xml:space="preserve"> </w:t>
      </w:r>
    </w:p>
    <w:p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az ügyfél megkapja a szolgáltatás igénybevételének feltételeiről való tájékoztatást, beleértve a szolgáltatás biztonságára vonatkozó ügyféloldali felelősséget is</w:t>
      </w:r>
      <w:r w:rsidR="00747A2C" w:rsidRPr="00D7341E">
        <w:rPr>
          <w:color w:val="auto"/>
          <w:sz w:val="25"/>
          <w:szCs w:val="25"/>
        </w:rPr>
        <w:t>;</w:t>
      </w:r>
    </w:p>
    <w:p w:rsidR="00747A2C" w:rsidRPr="00D7341E" w:rsidRDefault="00E430CD" w:rsidP="00747A2C">
      <w:pPr>
        <w:pStyle w:val="Default"/>
        <w:numPr>
          <w:ilvl w:val="0"/>
          <w:numId w:val="20"/>
        </w:numPr>
        <w:ind w:left="879" w:hanging="425"/>
        <w:jc w:val="both"/>
        <w:rPr>
          <w:color w:val="auto"/>
          <w:sz w:val="25"/>
          <w:szCs w:val="25"/>
        </w:rPr>
      </w:pPr>
      <w:r w:rsidRPr="00D7341E">
        <w:rPr>
          <w:color w:val="auto"/>
          <w:sz w:val="25"/>
          <w:szCs w:val="25"/>
        </w:rPr>
        <w:t>a szolgáltató oldali azonosításban csak a szükséges mértékben és csak olyan személy vegyen részt, aki a valós idejű ügyfél azonosítás végrehajtásához szükséges jogi, technikai és biztonsági oktatá</w:t>
      </w:r>
      <w:r w:rsidR="00747A2C" w:rsidRPr="00D7341E">
        <w:rPr>
          <w:color w:val="auto"/>
          <w:sz w:val="25"/>
          <w:szCs w:val="25"/>
        </w:rPr>
        <w:t>sban részesült;</w:t>
      </w:r>
    </w:p>
    <w:p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430CD" w:rsidRPr="00D7341E">
        <w:rPr>
          <w:color w:val="auto"/>
          <w:sz w:val="25"/>
          <w:szCs w:val="25"/>
        </w:rPr>
        <w:t xml:space="preserve">jelen pontban </w:t>
      </w:r>
      <w:r w:rsidR="00747A2C" w:rsidRPr="00D7341E">
        <w:rPr>
          <w:color w:val="auto"/>
          <w:sz w:val="25"/>
          <w:szCs w:val="25"/>
        </w:rPr>
        <w:t>foglalt követelményeknek;</w:t>
      </w:r>
      <w:r w:rsidRPr="00D7341E">
        <w:rPr>
          <w:color w:val="auto"/>
          <w:sz w:val="25"/>
          <w:szCs w:val="25"/>
        </w:rPr>
        <w:t xml:space="preserve"> </w:t>
      </w:r>
    </w:p>
    <w:p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a jogi szabályozás, az alkalmazott technológia vagy az üzleti folyamat vonatkozásában történt változás esetén, de legalább kétévente, a</w:t>
      </w:r>
      <w:r w:rsidR="00747A2C" w:rsidRPr="00D7341E">
        <w:rPr>
          <w:color w:val="auto"/>
          <w:sz w:val="25"/>
          <w:szCs w:val="25"/>
        </w:rPr>
        <w:t xml:space="preserve"> vizsgálati jelentést megújítsa;</w:t>
      </w:r>
      <w:r w:rsidRPr="00D7341E">
        <w:rPr>
          <w:color w:val="auto"/>
          <w:sz w:val="25"/>
          <w:szCs w:val="25"/>
        </w:rPr>
        <w:t xml:space="preserve"> </w:t>
      </w:r>
    </w:p>
    <w:p w:rsidR="00AE2ED2" w:rsidRPr="00D7341E" w:rsidRDefault="00181729" w:rsidP="00747A2C">
      <w:pPr>
        <w:pStyle w:val="Default"/>
        <w:numPr>
          <w:ilvl w:val="0"/>
          <w:numId w:val="20"/>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 </w:t>
      </w:r>
      <w:r w:rsidRPr="00D7341E">
        <w:rPr>
          <w:iCs/>
          <w:color w:val="auto"/>
          <w:sz w:val="25"/>
          <w:szCs w:val="25"/>
        </w:rPr>
        <w:t>d)</w:t>
      </w:r>
      <w:r w:rsidRPr="00D7341E">
        <w:rPr>
          <w:i/>
          <w:iCs/>
          <w:color w:val="auto"/>
          <w:sz w:val="25"/>
          <w:szCs w:val="25"/>
        </w:rPr>
        <w:t xml:space="preserve"> </w:t>
      </w:r>
      <w:r w:rsidRPr="00D7341E">
        <w:rPr>
          <w:color w:val="auto"/>
          <w:sz w:val="25"/>
          <w:szCs w:val="25"/>
        </w:rPr>
        <w:t>pontban meghatározott vizsgálati jelentést olyan, az Európai Gazdasági Térség valamely tagállamában bejegyzett szervezet állítsa ki, amely szervezetnél a vizsgálatban igazolhatóan részt vevő személy rendelkezik legalább</w:t>
      </w:r>
      <w:r w:rsidR="00AE2ED2" w:rsidRPr="00D7341E">
        <w:rPr>
          <w:color w:val="auto"/>
          <w:sz w:val="25"/>
          <w:szCs w:val="25"/>
        </w:rPr>
        <w:t xml:space="preserve"> az alábbi képesítéssel és minősítéssel:</w:t>
      </w:r>
    </w:p>
    <w:p w:rsidR="00747A2C" w:rsidRPr="00D7341E" w:rsidRDefault="00181729" w:rsidP="00747A2C">
      <w:pPr>
        <w:pStyle w:val="Default"/>
        <w:numPr>
          <w:ilvl w:val="0"/>
          <w:numId w:val="21"/>
        </w:numPr>
        <w:ind w:left="1494"/>
        <w:jc w:val="both"/>
        <w:rPr>
          <w:color w:val="auto"/>
          <w:sz w:val="25"/>
          <w:szCs w:val="25"/>
        </w:rPr>
      </w:pPr>
      <w:r w:rsidRPr="00D7341E">
        <w:rPr>
          <w:color w:val="auto"/>
          <w:sz w:val="25"/>
          <w:szCs w:val="25"/>
        </w:rPr>
        <w:t xml:space="preserve">az </w:t>
      </w:r>
      <w:proofErr w:type="spellStart"/>
      <w:r w:rsidRPr="00D7341E">
        <w:rPr>
          <w:color w:val="auto"/>
          <w:sz w:val="25"/>
          <w:szCs w:val="25"/>
        </w:rPr>
        <w:t>Information</w:t>
      </w:r>
      <w:proofErr w:type="spellEnd"/>
      <w:r w:rsidRPr="00D7341E">
        <w:rPr>
          <w:color w:val="auto"/>
          <w:sz w:val="25"/>
          <w:szCs w:val="25"/>
        </w:rPr>
        <w:t xml:space="preserve"> Systems Audit and </w:t>
      </w:r>
      <w:proofErr w:type="spellStart"/>
      <w:r w:rsidRPr="00D7341E">
        <w:rPr>
          <w:color w:val="auto"/>
          <w:sz w:val="25"/>
          <w:szCs w:val="25"/>
        </w:rPr>
        <w:t>Control</w:t>
      </w:r>
      <w:proofErr w:type="spellEnd"/>
      <w:r w:rsidRPr="00D7341E">
        <w:rPr>
          <w:color w:val="auto"/>
          <w:sz w:val="25"/>
          <w:szCs w:val="25"/>
        </w:rPr>
        <w:t xml:space="preserve"> </w:t>
      </w:r>
      <w:proofErr w:type="spellStart"/>
      <w:r w:rsidRPr="00D7341E">
        <w:rPr>
          <w:color w:val="auto"/>
          <w:sz w:val="25"/>
          <w:szCs w:val="25"/>
        </w:rPr>
        <w:t>Association</w:t>
      </w:r>
      <w:proofErr w:type="spellEnd"/>
      <w:r w:rsidRPr="00D7341E">
        <w:rPr>
          <w:color w:val="auto"/>
          <w:sz w:val="25"/>
          <w:szCs w:val="25"/>
        </w:rPr>
        <w:t xml:space="preserve"> (ISACA)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Auditor (CISA), </w:t>
      </w:r>
    </w:p>
    <w:p w:rsidR="00747A2C" w:rsidRPr="00D7341E" w:rsidRDefault="00AE2ED2" w:rsidP="00747A2C">
      <w:pPr>
        <w:pStyle w:val="Default"/>
        <w:numPr>
          <w:ilvl w:val="0"/>
          <w:numId w:val="21"/>
        </w:numPr>
        <w:ind w:left="1494"/>
        <w:jc w:val="both"/>
        <w:rPr>
          <w:color w:val="auto"/>
          <w:sz w:val="25"/>
          <w:szCs w:val="25"/>
        </w:rPr>
      </w:pPr>
      <w:r w:rsidRPr="00D7341E">
        <w:rPr>
          <w:color w:val="auto"/>
          <w:sz w:val="25"/>
          <w:szCs w:val="25"/>
        </w:rPr>
        <w:t>a</w:t>
      </w:r>
      <w:r w:rsidR="00181729" w:rsidRPr="00D7341E">
        <w:rPr>
          <w:color w:val="auto"/>
          <w:sz w:val="25"/>
          <w:szCs w:val="25"/>
        </w:rPr>
        <w:t xml:space="preserve">z </w:t>
      </w:r>
      <w:proofErr w:type="spellStart"/>
      <w:r w:rsidR="00181729" w:rsidRPr="00D7341E">
        <w:rPr>
          <w:color w:val="auto"/>
          <w:sz w:val="25"/>
          <w:szCs w:val="25"/>
        </w:rPr>
        <w:t>Information</w:t>
      </w:r>
      <w:proofErr w:type="spellEnd"/>
      <w:r w:rsidR="00181729" w:rsidRPr="00D7341E">
        <w:rPr>
          <w:color w:val="auto"/>
          <w:sz w:val="25"/>
          <w:szCs w:val="25"/>
        </w:rPr>
        <w:t xml:space="preserve"> Systems Audit and </w:t>
      </w:r>
      <w:proofErr w:type="spellStart"/>
      <w:r w:rsidR="00181729" w:rsidRPr="00D7341E">
        <w:rPr>
          <w:color w:val="auto"/>
          <w:sz w:val="25"/>
          <w:szCs w:val="25"/>
        </w:rPr>
        <w:t>Control</w:t>
      </w:r>
      <w:proofErr w:type="spellEnd"/>
      <w:r w:rsidR="00181729" w:rsidRPr="00D7341E">
        <w:rPr>
          <w:color w:val="auto"/>
          <w:sz w:val="25"/>
          <w:szCs w:val="25"/>
        </w:rPr>
        <w:t xml:space="preserve"> </w:t>
      </w:r>
      <w:proofErr w:type="spellStart"/>
      <w:r w:rsidR="00181729" w:rsidRPr="00D7341E">
        <w:rPr>
          <w:color w:val="auto"/>
          <w:sz w:val="25"/>
          <w:szCs w:val="25"/>
        </w:rPr>
        <w:t>Association</w:t>
      </w:r>
      <w:proofErr w:type="spellEnd"/>
      <w:r w:rsidR="00181729" w:rsidRPr="00D7341E">
        <w:rPr>
          <w:color w:val="auto"/>
          <w:sz w:val="25"/>
          <w:szCs w:val="25"/>
        </w:rPr>
        <w:t xml:space="preserve"> (ISACA) által kiadott </w:t>
      </w:r>
      <w:proofErr w:type="spellStart"/>
      <w:r w:rsidR="00181729" w:rsidRPr="00D7341E">
        <w:rPr>
          <w:color w:val="auto"/>
          <w:sz w:val="25"/>
          <w:szCs w:val="25"/>
        </w:rPr>
        <w:t>Certified</w:t>
      </w:r>
      <w:proofErr w:type="spellEnd"/>
      <w:r w:rsidR="00181729" w:rsidRPr="00D7341E">
        <w:rPr>
          <w:color w:val="auto"/>
          <w:sz w:val="25"/>
          <w:szCs w:val="25"/>
        </w:rPr>
        <w:t xml:space="preserve"> </w:t>
      </w:r>
      <w:proofErr w:type="spellStart"/>
      <w:r w:rsidR="00181729" w:rsidRPr="00D7341E">
        <w:rPr>
          <w:color w:val="auto"/>
          <w:sz w:val="25"/>
          <w:szCs w:val="25"/>
        </w:rPr>
        <w:t>Information</w:t>
      </w:r>
      <w:proofErr w:type="spellEnd"/>
      <w:r w:rsidR="00181729" w:rsidRPr="00D7341E">
        <w:rPr>
          <w:color w:val="auto"/>
          <w:sz w:val="25"/>
          <w:szCs w:val="25"/>
        </w:rPr>
        <w:t xml:space="preserve"> </w:t>
      </w:r>
      <w:proofErr w:type="spellStart"/>
      <w:r w:rsidR="00181729" w:rsidRPr="00D7341E">
        <w:rPr>
          <w:color w:val="auto"/>
          <w:sz w:val="25"/>
          <w:szCs w:val="25"/>
        </w:rPr>
        <w:t>Security</w:t>
      </w:r>
      <w:proofErr w:type="spellEnd"/>
      <w:r w:rsidR="00181729" w:rsidRPr="00D7341E">
        <w:rPr>
          <w:color w:val="auto"/>
          <w:sz w:val="25"/>
          <w:szCs w:val="25"/>
        </w:rPr>
        <w:t xml:space="preserve"> Manager (CISM), </w:t>
      </w:r>
    </w:p>
    <w:p w:rsidR="00747A2C" w:rsidRPr="00D7341E" w:rsidRDefault="00181729" w:rsidP="00747A2C">
      <w:pPr>
        <w:pStyle w:val="Default"/>
        <w:numPr>
          <w:ilvl w:val="0"/>
          <w:numId w:val="21"/>
        </w:numPr>
        <w:ind w:left="1494"/>
        <w:jc w:val="both"/>
        <w:rPr>
          <w:color w:val="auto"/>
          <w:sz w:val="25"/>
          <w:szCs w:val="25"/>
        </w:rPr>
      </w:pPr>
      <w:r w:rsidRPr="00D7341E">
        <w:rPr>
          <w:color w:val="auto"/>
          <w:sz w:val="25"/>
          <w:szCs w:val="25"/>
        </w:rPr>
        <w:t xml:space="preserve">az International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w:t>
      </w:r>
      <w:proofErr w:type="spellStart"/>
      <w:r w:rsidRPr="00D7341E">
        <w:rPr>
          <w:color w:val="auto"/>
          <w:sz w:val="25"/>
          <w:szCs w:val="25"/>
        </w:rPr>
        <w:t>Certification</w:t>
      </w:r>
      <w:proofErr w:type="spellEnd"/>
      <w:r w:rsidRPr="00D7341E">
        <w:rPr>
          <w:color w:val="auto"/>
          <w:sz w:val="25"/>
          <w:szCs w:val="25"/>
        </w:rPr>
        <w:t xml:space="preserve"> </w:t>
      </w:r>
      <w:proofErr w:type="spellStart"/>
      <w:r w:rsidRPr="00D7341E">
        <w:rPr>
          <w:color w:val="auto"/>
          <w:sz w:val="25"/>
          <w:szCs w:val="25"/>
        </w:rPr>
        <w:t>Consortium</w:t>
      </w:r>
      <w:proofErr w:type="spellEnd"/>
      <w:r w:rsidRPr="00D7341E">
        <w:rPr>
          <w:color w:val="auto"/>
          <w:sz w:val="25"/>
          <w:szCs w:val="25"/>
        </w:rPr>
        <w:t xml:space="preserve"> Inc.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Professional (CISSP), vagy </w:t>
      </w:r>
    </w:p>
    <w:p w:rsidR="00181729" w:rsidRPr="00D7341E" w:rsidRDefault="00181729" w:rsidP="00747A2C">
      <w:pPr>
        <w:pStyle w:val="Default"/>
        <w:numPr>
          <w:ilvl w:val="0"/>
          <w:numId w:val="21"/>
        </w:numPr>
        <w:ind w:left="1494"/>
        <w:jc w:val="both"/>
        <w:rPr>
          <w:color w:val="auto"/>
          <w:sz w:val="25"/>
          <w:szCs w:val="25"/>
        </w:rPr>
      </w:pPr>
      <w:r w:rsidRPr="00D7341E">
        <w:rPr>
          <w:color w:val="auto"/>
          <w:sz w:val="25"/>
          <w:szCs w:val="25"/>
        </w:rPr>
        <w:t>az Információbiztonsági irányítási rendszerekre vonatkozó ISO/IEC 27001 Vezető Auditor (Lead Auditor)</w:t>
      </w:r>
      <w:r w:rsidR="00747A2C" w:rsidRPr="00D7341E">
        <w:rPr>
          <w:color w:val="auto"/>
          <w:sz w:val="25"/>
          <w:szCs w:val="25"/>
        </w:rPr>
        <w:t>;</w:t>
      </w:r>
      <w:r w:rsidRPr="00D7341E">
        <w:rPr>
          <w:color w:val="auto"/>
          <w:sz w:val="25"/>
          <w:szCs w:val="25"/>
        </w:rPr>
        <w:t xml:space="preserve"> </w:t>
      </w:r>
    </w:p>
    <w:p w:rsidR="00181729" w:rsidRPr="00D7341E" w:rsidRDefault="00AE2ED2" w:rsidP="00747A2C">
      <w:pPr>
        <w:pStyle w:val="Default"/>
        <w:numPr>
          <w:ilvl w:val="0"/>
          <w:numId w:val="20"/>
        </w:numPr>
        <w:ind w:left="879" w:hanging="425"/>
        <w:jc w:val="both"/>
        <w:rPr>
          <w:color w:val="auto"/>
          <w:sz w:val="25"/>
          <w:szCs w:val="25"/>
        </w:rPr>
      </w:pPr>
      <w:r w:rsidRPr="00D7341E">
        <w:rPr>
          <w:iCs/>
          <w:color w:val="auto"/>
          <w:sz w:val="25"/>
          <w:szCs w:val="25"/>
        </w:rPr>
        <w:t>a</w:t>
      </w:r>
      <w:r w:rsidR="00181729" w:rsidRPr="00D7341E">
        <w:rPr>
          <w:color w:val="auto"/>
          <w:sz w:val="25"/>
          <w:szCs w:val="25"/>
        </w:rPr>
        <w:t xml:space="preserve">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 </w:t>
      </w:r>
    </w:p>
    <w:p w:rsidR="00AE2ED2" w:rsidRPr="00D7341E" w:rsidRDefault="00AE2ED2" w:rsidP="00C647D3">
      <w:pPr>
        <w:pStyle w:val="Default"/>
        <w:ind w:left="1843"/>
        <w:jc w:val="both"/>
        <w:rPr>
          <w:color w:val="auto"/>
          <w:sz w:val="25"/>
          <w:szCs w:val="25"/>
        </w:rPr>
      </w:pPr>
    </w:p>
    <w:p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foglalkoztatott az auditált elektronikus hírközlő eszköz útján végzett valós idejű ügyfél-átvilágítást (a továbbiakban: valós idejű ügyfél-átvilágítás) egy erre a célra elkülönített és felszerelt helyiségben végzi. </w:t>
      </w:r>
    </w:p>
    <w:p w:rsidR="00AE2ED2" w:rsidRPr="00D7341E" w:rsidRDefault="00AE2ED2" w:rsidP="00C647D3">
      <w:pPr>
        <w:pStyle w:val="Default"/>
        <w:ind w:left="720"/>
        <w:jc w:val="both"/>
        <w:rPr>
          <w:color w:val="auto"/>
          <w:sz w:val="25"/>
          <w:szCs w:val="25"/>
        </w:rPr>
      </w:pPr>
    </w:p>
    <w:p w:rsidR="00AE2ED2"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szolgáltató visszakereshető módon rögzíti </w:t>
      </w:r>
    </w:p>
    <w:p w:rsidR="00143751" w:rsidRPr="00D7341E" w:rsidRDefault="00143751" w:rsidP="00143751">
      <w:pPr>
        <w:pStyle w:val="Default"/>
        <w:jc w:val="both"/>
        <w:rPr>
          <w:color w:val="auto"/>
          <w:sz w:val="25"/>
          <w:szCs w:val="25"/>
        </w:rPr>
      </w:pPr>
    </w:p>
    <w:p w:rsidR="00747A2C" w:rsidRPr="00D7341E" w:rsidRDefault="00181729" w:rsidP="00747A2C">
      <w:pPr>
        <w:pStyle w:val="Default"/>
        <w:numPr>
          <w:ilvl w:val="0"/>
          <w:numId w:val="23"/>
        </w:numPr>
        <w:ind w:left="879" w:hanging="425"/>
        <w:jc w:val="both"/>
        <w:rPr>
          <w:color w:val="auto"/>
          <w:sz w:val="25"/>
          <w:szCs w:val="25"/>
        </w:rPr>
      </w:pPr>
      <w:r w:rsidRPr="00D7341E">
        <w:rPr>
          <w:color w:val="auto"/>
          <w:sz w:val="25"/>
          <w:szCs w:val="25"/>
        </w:rPr>
        <w:t xml:space="preserve">a helyiségbe belépő személyét, </w:t>
      </w:r>
    </w:p>
    <w:p w:rsidR="00747A2C" w:rsidRPr="00D7341E" w:rsidRDefault="00181729" w:rsidP="00747A2C">
      <w:pPr>
        <w:pStyle w:val="Default"/>
        <w:numPr>
          <w:ilvl w:val="0"/>
          <w:numId w:val="23"/>
        </w:numPr>
        <w:ind w:left="879" w:hanging="425"/>
        <w:jc w:val="both"/>
        <w:rPr>
          <w:color w:val="auto"/>
          <w:sz w:val="25"/>
          <w:szCs w:val="25"/>
        </w:rPr>
      </w:pPr>
      <w:r w:rsidRPr="00D7341E">
        <w:rPr>
          <w:color w:val="auto"/>
          <w:sz w:val="25"/>
          <w:szCs w:val="25"/>
        </w:rPr>
        <w:t xml:space="preserve">a helyiségből kilépő személyét, valamint </w:t>
      </w:r>
    </w:p>
    <w:p w:rsidR="00181729" w:rsidRPr="00D7341E" w:rsidRDefault="00181729" w:rsidP="00747A2C">
      <w:pPr>
        <w:pStyle w:val="Default"/>
        <w:numPr>
          <w:ilvl w:val="0"/>
          <w:numId w:val="23"/>
        </w:numPr>
        <w:ind w:left="879" w:hanging="425"/>
        <w:jc w:val="both"/>
        <w:rPr>
          <w:color w:val="auto"/>
          <w:sz w:val="25"/>
          <w:szCs w:val="25"/>
        </w:rPr>
      </w:pPr>
      <w:r w:rsidRPr="00D7341E">
        <w:rPr>
          <w:color w:val="auto"/>
          <w:sz w:val="25"/>
          <w:szCs w:val="25"/>
        </w:rPr>
        <w:t xml:space="preserve">a be- és kilépés időpontját. </w:t>
      </w:r>
    </w:p>
    <w:p w:rsidR="00AE2ED2" w:rsidRPr="00D7341E" w:rsidRDefault="00AE2ED2" w:rsidP="00C647D3">
      <w:pPr>
        <w:pStyle w:val="Default"/>
        <w:ind w:left="1843"/>
        <w:jc w:val="both"/>
        <w:rPr>
          <w:color w:val="auto"/>
          <w:sz w:val="25"/>
          <w:szCs w:val="25"/>
        </w:rPr>
      </w:pPr>
    </w:p>
    <w:p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csak a szolgáltató olyan foglalkoztatottja végezheti, akinek az e tevékenység ellátásával összefüggő képzését a szolgáltató előzőleg biztosította, és aki a képzést követően eredményes vizsgát tett. </w:t>
      </w:r>
    </w:p>
    <w:p w:rsidR="00AE2ED2" w:rsidRPr="00D7341E" w:rsidRDefault="00AE2ED2" w:rsidP="00C647D3">
      <w:pPr>
        <w:pStyle w:val="Default"/>
        <w:ind w:left="720"/>
        <w:jc w:val="both"/>
        <w:rPr>
          <w:color w:val="auto"/>
          <w:sz w:val="25"/>
          <w:szCs w:val="25"/>
        </w:rPr>
      </w:pPr>
    </w:p>
    <w:p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lastRenderedPageBreak/>
        <w:t xml:space="preserve">A szolgáltató az auditált elektronikus hírközlő eszköz vonatkozásában biztosítja az ügyfél átvilágítására és hitelesítésére vonatkozó biztonságos feltételeket, amennyiben </w:t>
      </w:r>
    </w:p>
    <w:p w:rsidR="00143751" w:rsidRPr="00D7341E" w:rsidRDefault="00143751" w:rsidP="00143751">
      <w:pPr>
        <w:pStyle w:val="Default"/>
        <w:jc w:val="both"/>
        <w:rPr>
          <w:color w:val="auto"/>
          <w:sz w:val="25"/>
          <w:szCs w:val="25"/>
        </w:rPr>
      </w:pPr>
    </w:p>
    <w:p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az ügyfél az átvilágítási és hitelesítési feltételeket részletesen megismerte és ahhoz kifejezetten hozzáj</w:t>
      </w:r>
      <w:r w:rsidR="00747A2C" w:rsidRPr="00D7341E">
        <w:rPr>
          <w:color w:val="auto"/>
          <w:sz w:val="25"/>
          <w:szCs w:val="25"/>
        </w:rPr>
        <w:t>árult;</w:t>
      </w:r>
    </w:p>
    <w:p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a távoli azonosítás és hitelesítés legalább kétfaktoros – amelyek közül egyik kép- és hangátvitelt lehetővé tevő elektronikus hírközlő eszköz –, és a faktorai legalább ké</w:t>
      </w:r>
      <w:r w:rsidR="00747A2C" w:rsidRPr="00D7341E">
        <w:rPr>
          <w:color w:val="auto"/>
          <w:sz w:val="25"/>
          <w:szCs w:val="25"/>
        </w:rPr>
        <w:t>t eltérő technológián alapulnak;</w:t>
      </w:r>
      <w:r w:rsidRPr="00D7341E">
        <w:rPr>
          <w:color w:val="auto"/>
          <w:sz w:val="25"/>
          <w:szCs w:val="25"/>
        </w:rPr>
        <w:t xml:space="preserve"> </w:t>
      </w:r>
    </w:p>
    <w:p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 xml:space="preserve">a távoli azonosítás és hitelesítés másik faktora legalább fokozott biztonságú elektronikus aláíráson, </w:t>
      </w:r>
      <w:proofErr w:type="spellStart"/>
      <w:r w:rsidRPr="00D7341E">
        <w:rPr>
          <w:color w:val="auto"/>
          <w:sz w:val="25"/>
          <w:szCs w:val="25"/>
        </w:rPr>
        <w:t>biometrikus</w:t>
      </w:r>
      <w:proofErr w:type="spellEnd"/>
      <w:r w:rsidRPr="00D7341E">
        <w:rPr>
          <w:color w:val="auto"/>
          <w:sz w:val="25"/>
          <w:szCs w:val="25"/>
        </w:rPr>
        <w:t xml:space="preserve"> azonosítási eszközön, az ügyfél azonosítására alkalmas telefonszámon, elektronikus fizetési eszközön vagy más, megbízható szolgáltató által korábban elvégzett átvilágításon és hitelesíté</w:t>
      </w:r>
      <w:r w:rsidR="00747A2C" w:rsidRPr="00D7341E">
        <w:rPr>
          <w:color w:val="auto"/>
          <w:sz w:val="25"/>
          <w:szCs w:val="25"/>
        </w:rPr>
        <w:t>sen alapul;</w:t>
      </w:r>
    </w:p>
    <w:p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w:t>
      </w:r>
      <w:r w:rsidR="00747A2C" w:rsidRPr="00D7341E">
        <w:rPr>
          <w:color w:val="auto"/>
          <w:sz w:val="25"/>
          <w:szCs w:val="25"/>
        </w:rPr>
        <w:t>onsági elemeinek azonosítására;</w:t>
      </w:r>
    </w:p>
    <w:p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az átvilágítási és hitelesítési folyamat szabályoz</w:t>
      </w:r>
      <w:r w:rsidR="00747A2C" w:rsidRPr="00D7341E">
        <w:rPr>
          <w:color w:val="auto"/>
          <w:sz w:val="25"/>
          <w:szCs w:val="25"/>
        </w:rPr>
        <w:t>ott és folyamatosan ellenőrzött;</w:t>
      </w:r>
    </w:p>
    <w:p w:rsidR="00AE2ED2" w:rsidRPr="00D7341E" w:rsidRDefault="00AE2ED2" w:rsidP="00747A2C">
      <w:pPr>
        <w:pStyle w:val="Default"/>
        <w:numPr>
          <w:ilvl w:val="0"/>
          <w:numId w:val="25"/>
        </w:numPr>
        <w:ind w:left="879" w:hanging="425"/>
        <w:jc w:val="both"/>
        <w:rPr>
          <w:color w:val="auto"/>
          <w:sz w:val="25"/>
          <w:szCs w:val="25"/>
        </w:rPr>
      </w:pPr>
      <w:r w:rsidRPr="00D7341E">
        <w:rPr>
          <w:color w:val="auto"/>
          <w:sz w:val="25"/>
          <w:szCs w:val="25"/>
        </w:rPr>
        <w:t>az átvilágítás megfelelőségét további, második szintű ellenőrzés követi a szolgáltatón belül.</w:t>
      </w:r>
    </w:p>
    <w:p w:rsidR="00181729" w:rsidRPr="00D7341E" w:rsidRDefault="00181729" w:rsidP="00C647D3">
      <w:pPr>
        <w:pStyle w:val="Default"/>
        <w:jc w:val="both"/>
        <w:rPr>
          <w:color w:val="auto"/>
          <w:sz w:val="25"/>
          <w:szCs w:val="25"/>
        </w:rPr>
      </w:pPr>
    </w:p>
    <w:p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 </w:t>
      </w:r>
    </w:p>
    <w:p w:rsidR="003C2BA2" w:rsidRPr="00D7341E" w:rsidRDefault="003C2BA2" w:rsidP="00C647D3">
      <w:pPr>
        <w:pStyle w:val="Default"/>
        <w:ind w:left="720"/>
        <w:jc w:val="both"/>
        <w:rPr>
          <w:color w:val="auto"/>
          <w:sz w:val="25"/>
          <w:szCs w:val="25"/>
        </w:rPr>
      </w:pPr>
    </w:p>
    <w:p w:rsidR="00AE2ED2"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végző foglalkoztatott felszólítja az ügyfelet arra, hogy </w:t>
      </w:r>
    </w:p>
    <w:p w:rsidR="00143751" w:rsidRPr="00D7341E" w:rsidRDefault="00143751" w:rsidP="00143751">
      <w:pPr>
        <w:pStyle w:val="Default"/>
        <w:jc w:val="both"/>
        <w:rPr>
          <w:color w:val="auto"/>
          <w:sz w:val="25"/>
          <w:szCs w:val="25"/>
        </w:rPr>
      </w:pPr>
    </w:p>
    <w:p w:rsidR="00181729" w:rsidRPr="00D7341E" w:rsidRDefault="00181729" w:rsidP="00747A2C">
      <w:pPr>
        <w:pStyle w:val="Default"/>
        <w:numPr>
          <w:ilvl w:val="0"/>
          <w:numId w:val="27"/>
        </w:numPr>
        <w:ind w:left="879" w:hanging="425"/>
        <w:jc w:val="both"/>
        <w:rPr>
          <w:color w:val="auto"/>
          <w:sz w:val="25"/>
          <w:szCs w:val="25"/>
        </w:rPr>
      </w:pPr>
      <w:r w:rsidRPr="00D7341E">
        <w:rPr>
          <w:color w:val="auto"/>
          <w:sz w:val="25"/>
          <w:szCs w:val="25"/>
        </w:rPr>
        <w:t>úgy nézzen bele a kamerába, hogy arcképe felismerhető és rögzíthető legyen</w:t>
      </w:r>
      <w:r w:rsidR="00747A2C" w:rsidRPr="00D7341E">
        <w:rPr>
          <w:color w:val="auto"/>
          <w:sz w:val="25"/>
          <w:szCs w:val="25"/>
        </w:rPr>
        <w:t>;</w:t>
      </w:r>
      <w:r w:rsidRPr="00D7341E">
        <w:rPr>
          <w:color w:val="auto"/>
          <w:sz w:val="25"/>
          <w:szCs w:val="25"/>
        </w:rPr>
        <w:t xml:space="preserve"> </w:t>
      </w:r>
    </w:p>
    <w:p w:rsidR="00143751" w:rsidRPr="00D7341E" w:rsidRDefault="00181729" w:rsidP="00143751">
      <w:pPr>
        <w:pStyle w:val="Default"/>
        <w:numPr>
          <w:ilvl w:val="0"/>
          <w:numId w:val="27"/>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érhető módon közölje a valós idejű ügyfél-átvilágításhoz használt kártyaformátumú személyazonosító igazolvány vagy vezetői engedély okmányazonosítóját, és </w:t>
      </w:r>
    </w:p>
    <w:p w:rsidR="00181729" w:rsidRPr="00D7341E" w:rsidRDefault="00181729" w:rsidP="00143751">
      <w:pPr>
        <w:pStyle w:val="Default"/>
        <w:numPr>
          <w:ilvl w:val="0"/>
          <w:numId w:val="27"/>
        </w:numPr>
        <w:ind w:left="879" w:hanging="425"/>
        <w:jc w:val="both"/>
        <w:rPr>
          <w:color w:val="auto"/>
          <w:sz w:val="25"/>
          <w:szCs w:val="25"/>
        </w:rPr>
      </w:pPr>
      <w:r w:rsidRPr="00D7341E">
        <w:rPr>
          <w:color w:val="auto"/>
          <w:sz w:val="25"/>
          <w:szCs w:val="25"/>
        </w:rPr>
        <w:t xml:space="preserve">úgy mozgassa a valós idejű ügyfél-átvilágításhoz használt kártyaformátumú személyazonosító igazolványát vagy vezetői engedélyét, hogy az azon található biztonsági elemek és adatsorok felismerhetők és rögzíthetők legyenek. </w:t>
      </w:r>
    </w:p>
    <w:p w:rsidR="00AE2ED2" w:rsidRPr="00D7341E" w:rsidRDefault="00AE2ED2" w:rsidP="00C647D3">
      <w:pPr>
        <w:pStyle w:val="Default"/>
        <w:ind w:left="1843"/>
        <w:jc w:val="both"/>
        <w:rPr>
          <w:color w:val="auto"/>
          <w:sz w:val="25"/>
          <w:szCs w:val="25"/>
        </w:rPr>
      </w:pPr>
    </w:p>
    <w:p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végző foglalkoztatott köteles megbizonyosodni arról, hogy a valós idejű ügyfél-átvilágításhoz használt kártyaformátumú személyazonosító igazolvány vagy vezetői engedély alkalmas a valós idejű ügyfél-átvilágítás elvégzésére, így </w:t>
      </w:r>
    </w:p>
    <w:p w:rsidR="00143751" w:rsidRPr="00D7341E" w:rsidRDefault="00143751" w:rsidP="00143751">
      <w:pPr>
        <w:pStyle w:val="Default"/>
        <w:ind w:left="417"/>
        <w:jc w:val="both"/>
        <w:rPr>
          <w:color w:val="auto"/>
          <w:sz w:val="25"/>
          <w:szCs w:val="25"/>
        </w:rPr>
      </w:pPr>
    </w:p>
    <w:p w:rsidR="00143751" w:rsidRPr="00D7341E" w:rsidRDefault="00181729" w:rsidP="00143751">
      <w:pPr>
        <w:pStyle w:val="Default"/>
        <w:numPr>
          <w:ilvl w:val="0"/>
          <w:numId w:val="29"/>
        </w:numPr>
        <w:ind w:left="879" w:hanging="425"/>
        <w:jc w:val="both"/>
        <w:rPr>
          <w:color w:val="auto"/>
          <w:sz w:val="25"/>
          <w:szCs w:val="25"/>
        </w:rPr>
      </w:pPr>
      <w:r w:rsidRPr="00D7341E">
        <w:rPr>
          <w:color w:val="auto"/>
          <w:sz w:val="25"/>
          <w:szCs w:val="25"/>
        </w:rPr>
        <w:t>kártyaformátumú személyazonosító igazolvány vagy vezetői engedély egyes elemei és azok elhelyezkedése megfelel az okmányt</w:t>
      </w:r>
      <w:r w:rsidR="00143751" w:rsidRPr="00D7341E">
        <w:rPr>
          <w:color w:val="auto"/>
          <w:sz w:val="25"/>
          <w:szCs w:val="25"/>
        </w:rPr>
        <w:t xml:space="preserve"> kiállító hatóság előírásainak;</w:t>
      </w:r>
    </w:p>
    <w:p w:rsidR="00143751" w:rsidRPr="00D7341E" w:rsidRDefault="00181729" w:rsidP="00143751">
      <w:pPr>
        <w:pStyle w:val="Default"/>
        <w:numPr>
          <w:ilvl w:val="0"/>
          <w:numId w:val="29"/>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az egyes biztonsági elemek – különösen a hologram, a </w:t>
      </w:r>
      <w:proofErr w:type="spellStart"/>
      <w:r w:rsidRPr="00D7341E">
        <w:rPr>
          <w:color w:val="auto"/>
          <w:sz w:val="25"/>
          <w:szCs w:val="25"/>
        </w:rPr>
        <w:t>kinegram</w:t>
      </w:r>
      <w:proofErr w:type="spellEnd"/>
      <w:r w:rsidRPr="00D7341E">
        <w:rPr>
          <w:color w:val="auto"/>
          <w:sz w:val="25"/>
          <w:szCs w:val="25"/>
        </w:rPr>
        <w:t xml:space="preserve"> vagy ezekkel megegyező más biztonsági elemek – fe</w:t>
      </w:r>
      <w:r w:rsidR="00143751" w:rsidRPr="00D7341E">
        <w:rPr>
          <w:color w:val="auto"/>
          <w:sz w:val="25"/>
          <w:szCs w:val="25"/>
        </w:rPr>
        <w:t>lismerhetők és sérülésmentesek;</w:t>
      </w:r>
    </w:p>
    <w:p w:rsidR="00143751" w:rsidRPr="00D7341E" w:rsidRDefault="00181729" w:rsidP="00143751">
      <w:pPr>
        <w:pStyle w:val="Default"/>
        <w:numPr>
          <w:ilvl w:val="0"/>
          <w:numId w:val="29"/>
        </w:numPr>
        <w:ind w:left="879" w:hanging="425"/>
        <w:jc w:val="both"/>
        <w:rPr>
          <w:color w:val="auto"/>
          <w:sz w:val="25"/>
          <w:szCs w:val="25"/>
        </w:rPr>
      </w:pPr>
      <w:r w:rsidRPr="00D7341E">
        <w:rPr>
          <w:color w:val="auto"/>
          <w:sz w:val="25"/>
          <w:szCs w:val="25"/>
        </w:rPr>
        <w:t>a kártyaformátumú személyazonosító igazolvány vagy vezetői engedély rendelkezik gépi adat</w:t>
      </w:r>
      <w:r w:rsidR="00143751" w:rsidRPr="00D7341E">
        <w:rPr>
          <w:color w:val="auto"/>
          <w:sz w:val="25"/>
          <w:szCs w:val="25"/>
        </w:rPr>
        <w:t>olvasást lehetővé tevő mezővel;</w:t>
      </w:r>
    </w:p>
    <w:p w:rsidR="00181729" w:rsidRPr="00D7341E" w:rsidRDefault="00181729" w:rsidP="00143751">
      <w:pPr>
        <w:pStyle w:val="Default"/>
        <w:numPr>
          <w:ilvl w:val="0"/>
          <w:numId w:val="29"/>
        </w:numPr>
        <w:ind w:left="879" w:hanging="425"/>
        <w:jc w:val="both"/>
        <w:rPr>
          <w:color w:val="auto"/>
          <w:sz w:val="25"/>
          <w:szCs w:val="25"/>
        </w:rPr>
      </w:pPr>
      <w:r w:rsidRPr="00D7341E">
        <w:rPr>
          <w:color w:val="auto"/>
          <w:sz w:val="25"/>
          <w:szCs w:val="25"/>
        </w:rPr>
        <w:lastRenderedPageBreak/>
        <w:t xml:space="preserve">a kártyaformátumú személyazonosító igazolvány vagy vezetői engedély okmányazonosítója megegyezik az ügyfél által közölt okmányazonosítóval, felismerhető és sérülésmentes. </w:t>
      </w:r>
    </w:p>
    <w:p w:rsidR="00AE2ED2" w:rsidRPr="00D7341E" w:rsidRDefault="00AE2ED2" w:rsidP="00C647D3">
      <w:pPr>
        <w:pStyle w:val="Default"/>
        <w:ind w:left="1843"/>
        <w:jc w:val="both"/>
        <w:rPr>
          <w:color w:val="auto"/>
          <w:sz w:val="25"/>
          <w:szCs w:val="25"/>
        </w:rPr>
      </w:pPr>
    </w:p>
    <w:p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végző alkalmazott köteles megbizonyosodni arról, hogy </w:t>
      </w:r>
    </w:p>
    <w:p w:rsidR="00AE2ED2" w:rsidRPr="00D7341E" w:rsidRDefault="00AE2ED2" w:rsidP="00C647D3">
      <w:pPr>
        <w:pStyle w:val="Default"/>
        <w:ind w:left="720"/>
        <w:jc w:val="both"/>
        <w:rPr>
          <w:color w:val="auto"/>
          <w:sz w:val="25"/>
          <w:szCs w:val="25"/>
        </w:rPr>
      </w:pPr>
    </w:p>
    <w:p w:rsidR="00143751" w:rsidRPr="00D7341E" w:rsidRDefault="00181729" w:rsidP="00143751">
      <w:pPr>
        <w:pStyle w:val="Default"/>
        <w:numPr>
          <w:ilvl w:val="0"/>
          <w:numId w:val="30"/>
        </w:numPr>
        <w:tabs>
          <w:tab w:val="left" w:pos="1843"/>
        </w:tabs>
        <w:ind w:left="1021" w:hanging="567"/>
        <w:jc w:val="both"/>
        <w:rPr>
          <w:color w:val="auto"/>
          <w:sz w:val="25"/>
          <w:szCs w:val="25"/>
        </w:rPr>
      </w:pPr>
      <w:r w:rsidRPr="00D7341E">
        <w:rPr>
          <w:color w:val="auto"/>
          <w:sz w:val="25"/>
          <w:szCs w:val="25"/>
        </w:rPr>
        <w:t xml:space="preserve">az ügyfél arcképe felismerhető és azonosítható az általa bemutatott kártyaformátumú személyazonosító igazolványon vagy vezetői engedélyen látható arckép alapján, és </w:t>
      </w:r>
    </w:p>
    <w:p w:rsidR="00E430CD" w:rsidRPr="00D7341E" w:rsidRDefault="00E430CD" w:rsidP="00143751">
      <w:pPr>
        <w:pStyle w:val="Default"/>
        <w:numPr>
          <w:ilvl w:val="0"/>
          <w:numId w:val="30"/>
        </w:numPr>
        <w:tabs>
          <w:tab w:val="left" w:pos="1843"/>
        </w:tabs>
        <w:ind w:left="1021" w:hanging="567"/>
        <w:jc w:val="both"/>
        <w:rPr>
          <w:color w:val="auto"/>
          <w:sz w:val="25"/>
          <w:szCs w:val="25"/>
        </w:rPr>
      </w:pPr>
      <w:r w:rsidRPr="00D7341E">
        <w:rPr>
          <w:color w:val="auto"/>
          <w:sz w:val="25"/>
          <w:szCs w:val="25"/>
        </w:rPr>
        <w:t xml:space="preserve">a kártyaformátumú személyazonosító igazolványon vagy vezetői engedélyen megtalálható adatok megegyeznek az ügyfélről a szolgáltatónál rendelkezésre álló adatokkal. </w:t>
      </w:r>
    </w:p>
    <w:p w:rsidR="00AE2ED2" w:rsidRPr="00D7341E" w:rsidRDefault="00AE2ED2" w:rsidP="00C647D3">
      <w:pPr>
        <w:pStyle w:val="Default"/>
        <w:tabs>
          <w:tab w:val="left" w:pos="1843"/>
        </w:tabs>
        <w:ind w:left="1985"/>
        <w:jc w:val="both"/>
        <w:rPr>
          <w:color w:val="auto"/>
          <w:sz w:val="25"/>
          <w:szCs w:val="25"/>
        </w:rPr>
      </w:pPr>
    </w:p>
    <w:p w:rsidR="00143751"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 </w:t>
      </w:r>
    </w:p>
    <w:p w:rsidR="00143751" w:rsidRPr="00D7341E" w:rsidRDefault="00143751" w:rsidP="00143751">
      <w:pPr>
        <w:pStyle w:val="Listaszerbekezds"/>
        <w:spacing w:after="0" w:line="240" w:lineRule="auto"/>
        <w:ind w:left="417"/>
        <w:jc w:val="both"/>
        <w:rPr>
          <w:rFonts w:ascii="Times New Roman" w:hAnsi="Times New Roman" w:cs="Times New Roman"/>
          <w:sz w:val="25"/>
          <w:szCs w:val="25"/>
        </w:rPr>
      </w:pPr>
    </w:p>
    <w:p w:rsidR="00143751"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 valós idejű ügyfél-átvilágítás befejezéséig a szolgáltató által választott kommunikációs formában küld vissza a szolgáltatónak. </w:t>
      </w:r>
    </w:p>
    <w:p w:rsidR="00143751" w:rsidRPr="00D7341E" w:rsidRDefault="00143751" w:rsidP="00143751">
      <w:pPr>
        <w:pStyle w:val="Listaszerbekezds"/>
        <w:rPr>
          <w:rFonts w:ascii="Times New Roman" w:hAnsi="Times New Roman" w:cs="Times New Roman"/>
          <w:sz w:val="25"/>
          <w:szCs w:val="25"/>
        </w:rPr>
      </w:pPr>
    </w:p>
    <w:p w:rsidR="00E430CD" w:rsidRPr="00D7341E" w:rsidRDefault="00323397"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20-25</w:t>
      </w:r>
      <w:r w:rsidR="003C2BA2" w:rsidRPr="00D7341E">
        <w:rPr>
          <w:rFonts w:ascii="Times New Roman" w:hAnsi="Times New Roman" w:cs="Times New Roman"/>
          <w:sz w:val="25"/>
          <w:szCs w:val="25"/>
        </w:rPr>
        <w:t xml:space="preserve">. pontokban </w:t>
      </w:r>
      <w:r w:rsidR="00E430CD" w:rsidRPr="00D7341E">
        <w:rPr>
          <w:rFonts w:ascii="Times New Roman" w:hAnsi="Times New Roman" w:cs="Times New Roman"/>
          <w:sz w:val="25"/>
          <w:szCs w:val="25"/>
        </w:rPr>
        <w:t xml:space="preserve">meghatározottak elvégzését követően az ügyfélre irányadó, </w:t>
      </w:r>
      <w:proofErr w:type="spellStart"/>
      <w:r w:rsidR="00E430CD" w:rsidRPr="00D7341E">
        <w:rPr>
          <w:rFonts w:ascii="Times New Roman" w:hAnsi="Times New Roman" w:cs="Times New Roman"/>
          <w:sz w:val="25"/>
          <w:szCs w:val="25"/>
        </w:rPr>
        <w:t>Pmt</w:t>
      </w:r>
      <w:proofErr w:type="spellEnd"/>
      <w:r w:rsidR="00E430CD" w:rsidRPr="00D7341E">
        <w:rPr>
          <w:rFonts w:ascii="Times New Roman" w:hAnsi="Times New Roman" w:cs="Times New Roman"/>
          <w:sz w:val="25"/>
          <w:szCs w:val="25"/>
        </w:rPr>
        <w:t xml:space="preserve">. szerinti nyilatkozatok megtételére és okiratok bemutatására hívja fel az </w:t>
      </w:r>
      <w:r w:rsidR="003C2BA2" w:rsidRPr="00D7341E">
        <w:rPr>
          <w:rFonts w:ascii="Times New Roman" w:hAnsi="Times New Roman" w:cs="Times New Roman"/>
          <w:sz w:val="25"/>
          <w:szCs w:val="25"/>
        </w:rPr>
        <w:t xml:space="preserve">ügyfelet. A szolgáltató az így </w:t>
      </w:r>
      <w:r w:rsidR="00E430CD" w:rsidRPr="00D7341E">
        <w:rPr>
          <w:rFonts w:ascii="Times New Roman" w:hAnsi="Times New Roman" w:cs="Times New Roman"/>
          <w:sz w:val="25"/>
          <w:szCs w:val="25"/>
        </w:rPr>
        <w:t xml:space="preserve">bemutatott okiratok adatait összeveti nyilvánosan hozzáférhető nyilvántartás vagy olyan nyilvántartás adataival, amelynek kezelőjétől törvény alapján adatigénylésre jogosult. </w:t>
      </w:r>
    </w:p>
    <w:p w:rsidR="003C2BA2" w:rsidRPr="00D7341E" w:rsidRDefault="003C2BA2" w:rsidP="00C647D3">
      <w:pPr>
        <w:pStyle w:val="Listaszerbekezds"/>
        <w:spacing w:after="0" w:line="240" w:lineRule="auto"/>
        <w:jc w:val="both"/>
        <w:rPr>
          <w:rFonts w:ascii="Times New Roman" w:hAnsi="Times New Roman" w:cs="Times New Roman"/>
          <w:sz w:val="25"/>
          <w:szCs w:val="25"/>
        </w:rPr>
      </w:pPr>
    </w:p>
    <w:p w:rsidR="003C2BA2"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megszakítja a valós idejű ügyfél-átvilágítást, amennyiben </w:t>
      </w:r>
    </w:p>
    <w:p w:rsidR="00143751" w:rsidRPr="00D7341E" w:rsidRDefault="00143751" w:rsidP="00143751">
      <w:pPr>
        <w:spacing w:after="0" w:line="240" w:lineRule="auto"/>
        <w:jc w:val="both"/>
        <w:rPr>
          <w:rFonts w:ascii="Times New Roman" w:hAnsi="Times New Roman" w:cs="Times New Roman"/>
          <w:sz w:val="25"/>
          <w:szCs w:val="25"/>
        </w:rPr>
      </w:pPr>
    </w:p>
    <w:p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 valós idejű ügyfél-átvilágítás során visszavonja az adatrögzítéshez adott hozzájárulását</w:t>
      </w:r>
      <w:r w:rsidR="00143751" w:rsidRPr="00D7341E">
        <w:rPr>
          <w:rFonts w:ascii="Times New Roman" w:hAnsi="Times New Roman" w:cs="Times New Roman"/>
          <w:sz w:val="25"/>
          <w:szCs w:val="25"/>
        </w:rPr>
        <w:t>;</w:t>
      </w:r>
      <w:r w:rsidR="003C2BA2" w:rsidRPr="00D7341E">
        <w:rPr>
          <w:rFonts w:ascii="Times New Roman" w:hAnsi="Times New Roman" w:cs="Times New Roman"/>
          <w:sz w:val="25"/>
          <w:szCs w:val="25"/>
        </w:rPr>
        <w:t xml:space="preserve"> </w:t>
      </w:r>
    </w:p>
    <w:p w:rsidR="00143751" w:rsidRPr="00D7341E" w:rsidRDefault="00143751"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w:t>
      </w:r>
      <w:r w:rsidR="00E430CD" w:rsidRPr="00D7341E">
        <w:rPr>
          <w:rFonts w:ascii="Times New Roman" w:hAnsi="Times New Roman" w:cs="Times New Roman"/>
          <w:sz w:val="25"/>
          <w:szCs w:val="25"/>
        </w:rPr>
        <w:t>z ügyfél által bemutatott okmányok, illetve okiratok fizikai és adattartalmi követelményei nem adottak</w:t>
      </w:r>
      <w:r w:rsidRPr="00D7341E">
        <w:rPr>
          <w:rFonts w:ascii="Times New Roman" w:hAnsi="Times New Roman" w:cs="Times New Roman"/>
          <w:sz w:val="25"/>
          <w:szCs w:val="25"/>
        </w:rPr>
        <w:t>;</w:t>
      </w:r>
    </w:p>
    <w:p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az általa bemutatott okmányok, illetve okiratok vizuális azonosí</w:t>
      </w:r>
      <w:r w:rsidR="00143751" w:rsidRPr="00D7341E">
        <w:rPr>
          <w:rFonts w:ascii="Times New Roman" w:hAnsi="Times New Roman" w:cs="Times New Roman"/>
          <w:sz w:val="25"/>
          <w:szCs w:val="25"/>
        </w:rPr>
        <w:t>tásának feltételei nem adottak;</w:t>
      </w:r>
    </w:p>
    <w:p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 szolgáltató nem tudja elké</w:t>
      </w:r>
      <w:r w:rsidR="00143751" w:rsidRPr="00D7341E">
        <w:rPr>
          <w:rFonts w:ascii="Times New Roman" w:hAnsi="Times New Roman" w:cs="Times New Roman"/>
          <w:sz w:val="25"/>
          <w:szCs w:val="25"/>
        </w:rPr>
        <w:t>szíteni a hang- és képfelvételt;</w:t>
      </w:r>
      <w:r w:rsidRPr="00D7341E">
        <w:rPr>
          <w:rFonts w:ascii="Times New Roman" w:hAnsi="Times New Roman" w:cs="Times New Roman"/>
          <w:sz w:val="25"/>
          <w:szCs w:val="25"/>
        </w:rPr>
        <w:t xml:space="preserve"> </w:t>
      </w:r>
    </w:p>
    <w:p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nem, nem teljes egészében vagy hibásan kü</w:t>
      </w:r>
      <w:r w:rsidR="00143751" w:rsidRPr="00D7341E">
        <w:rPr>
          <w:rFonts w:ascii="Times New Roman" w:hAnsi="Times New Roman" w:cs="Times New Roman"/>
          <w:sz w:val="25"/>
          <w:szCs w:val="25"/>
        </w:rPr>
        <w:t>ldi vissza az azonosítási kódot;</w:t>
      </w:r>
      <w:r w:rsidRPr="00D7341E">
        <w:rPr>
          <w:rFonts w:ascii="Times New Roman" w:hAnsi="Times New Roman" w:cs="Times New Roman"/>
          <w:sz w:val="25"/>
          <w:szCs w:val="25"/>
        </w:rPr>
        <w:t xml:space="preserve"> </w:t>
      </w:r>
    </w:p>
    <w:p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vagy a foglalkoztatott számára észlelhetően befolyás alatt tesz nyilatkozatot, vagy </w:t>
      </w:r>
    </w:p>
    <w:p w:rsidR="00E430CD"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eljárás során azzal kapcsolatban bármilyen ellentmondás vagy bizonytala</w:t>
      </w:r>
      <w:r w:rsidR="00143751" w:rsidRPr="00D7341E">
        <w:rPr>
          <w:rFonts w:ascii="Times New Roman" w:hAnsi="Times New Roman" w:cs="Times New Roman"/>
          <w:sz w:val="25"/>
          <w:szCs w:val="25"/>
        </w:rPr>
        <w:t>nság lép fel.</w:t>
      </w:r>
    </w:p>
    <w:p w:rsidR="00143751" w:rsidRPr="00D7341E" w:rsidRDefault="00143751" w:rsidP="00143751">
      <w:pPr>
        <w:spacing w:after="0" w:line="240" w:lineRule="auto"/>
        <w:jc w:val="both"/>
        <w:rPr>
          <w:rFonts w:ascii="Times New Roman" w:hAnsi="Times New Roman" w:cs="Times New Roman"/>
          <w:sz w:val="25"/>
          <w:szCs w:val="25"/>
        </w:rPr>
      </w:pPr>
    </w:p>
    <w:p w:rsidR="00143751" w:rsidRPr="00D7341E" w:rsidRDefault="00143751"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lastRenderedPageBreak/>
        <w:t xml:space="preserve"> Pénzmosásra vagy terrorizmus finanszírozására utaló adat, tény, illetve körülmény felmerülése esetében, a szolgáltató a 2</w:t>
      </w:r>
      <w:r w:rsidR="00D0528D" w:rsidRPr="00D7341E">
        <w:rPr>
          <w:rFonts w:ascii="Times New Roman" w:hAnsi="Times New Roman" w:cs="Times New Roman"/>
          <w:sz w:val="25"/>
          <w:szCs w:val="25"/>
        </w:rPr>
        <w:t>7</w:t>
      </w:r>
      <w:r w:rsidRPr="00D7341E">
        <w:rPr>
          <w:rFonts w:ascii="Times New Roman" w:hAnsi="Times New Roman" w:cs="Times New Roman"/>
          <w:sz w:val="25"/>
          <w:szCs w:val="25"/>
        </w:rPr>
        <w:t xml:space="preserve">. pontban írt feltételek fennállása ellenére is elvégzi a valós idejű ügyfél-átvilágítást, amelyet követően haladéktalanul bejelentést tesz a pénzügyi információs egységnél. </w:t>
      </w:r>
    </w:p>
    <w:p w:rsidR="00A716FD" w:rsidRPr="00D7341E" w:rsidRDefault="00A716FD" w:rsidP="00A716FD">
      <w:pPr>
        <w:pStyle w:val="Listaszerbekezds"/>
        <w:spacing w:after="0" w:line="240" w:lineRule="auto"/>
        <w:ind w:left="417"/>
        <w:jc w:val="both"/>
        <w:rPr>
          <w:rFonts w:ascii="Times New Roman" w:hAnsi="Times New Roman" w:cs="Times New Roman"/>
          <w:sz w:val="25"/>
          <w:szCs w:val="25"/>
        </w:rPr>
      </w:pPr>
    </w:p>
    <w:p w:rsidR="003C2BA2" w:rsidRPr="00D7341E" w:rsidRDefault="00143751"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w:t>
      </w:r>
      <w:r w:rsidR="00D0528D" w:rsidRPr="00D7341E">
        <w:rPr>
          <w:rFonts w:ascii="Times New Roman" w:hAnsi="Times New Roman" w:cs="Times New Roman"/>
          <w:sz w:val="25"/>
          <w:szCs w:val="25"/>
        </w:rPr>
        <w:t>a 27</w:t>
      </w:r>
      <w:proofErr w:type="gramStart"/>
      <w:r w:rsidRPr="00D7341E">
        <w:rPr>
          <w:rFonts w:ascii="Times New Roman" w:hAnsi="Times New Roman" w:cs="Times New Roman"/>
          <w:sz w:val="25"/>
          <w:szCs w:val="25"/>
        </w:rPr>
        <w:t>.a</w:t>
      </w:r>
      <w:proofErr w:type="gramEnd"/>
      <w:r w:rsidRPr="00D7341E">
        <w:rPr>
          <w:rFonts w:ascii="Times New Roman" w:hAnsi="Times New Roman" w:cs="Times New Roman"/>
          <w:sz w:val="25"/>
          <w:szCs w:val="25"/>
        </w:rPr>
        <w:t>) pont esetében, amennyiben nem merül fel pénzmosásra vagy terrorizmus finanszírozására utaló adat, tény, illetve körülmény, haladéktalanul törli a hozzájárulás visszavonásáig birtokába jutott ügyfél adatokat.</w:t>
      </w:r>
    </w:p>
    <w:p w:rsidR="003C2BA2" w:rsidRPr="00D7341E" w:rsidRDefault="003C2BA2" w:rsidP="00C647D3">
      <w:pPr>
        <w:pStyle w:val="Listaszerbekezds"/>
        <w:spacing w:after="0" w:line="240" w:lineRule="auto"/>
        <w:jc w:val="both"/>
        <w:rPr>
          <w:rFonts w:ascii="Times New Roman" w:hAnsi="Times New Roman" w:cs="Times New Roman"/>
          <w:sz w:val="25"/>
          <w:szCs w:val="25"/>
        </w:rPr>
      </w:pPr>
    </w:p>
    <w:p w:rsidR="003C2BA2" w:rsidRPr="00D7341E" w:rsidRDefault="00E430CD" w:rsidP="00323397">
      <w:pPr>
        <w:pStyle w:val="Listaszerbekezds"/>
        <w:numPr>
          <w:ilvl w:val="0"/>
          <w:numId w:val="9"/>
        </w:numPr>
        <w:spacing w:after="0" w:line="240" w:lineRule="auto"/>
        <w:ind w:left="473"/>
        <w:jc w:val="both"/>
        <w:rPr>
          <w:rFonts w:ascii="Times New Roman" w:hAnsi="Times New Roman" w:cs="Times New Roman"/>
          <w:sz w:val="25"/>
          <w:szCs w:val="25"/>
        </w:rPr>
      </w:pPr>
      <w:r w:rsidRPr="00D7341E">
        <w:rPr>
          <w:rFonts w:ascii="Times New Roman" w:hAnsi="Times New Roman" w:cs="Times New Roman"/>
          <w:sz w:val="25"/>
          <w:szCs w:val="25"/>
        </w:rPr>
        <w:t xml:space="preserve">A valós idejű ügyfél-átvilágítást a foglalkoztatott közvetlen vezetőjének a valós idejű ügyfél-átvilágítás egészére kiterjedő ellenőrzése zárja le. </w:t>
      </w:r>
    </w:p>
    <w:p w:rsidR="003C2BA2" w:rsidRPr="00D7341E" w:rsidRDefault="003C2BA2" w:rsidP="00C647D3">
      <w:pPr>
        <w:pStyle w:val="Listaszerbekezds"/>
        <w:spacing w:after="0" w:line="240" w:lineRule="auto"/>
        <w:jc w:val="both"/>
        <w:rPr>
          <w:rFonts w:ascii="Times New Roman" w:hAnsi="Times New Roman" w:cs="Times New Roman"/>
          <w:sz w:val="25"/>
          <w:szCs w:val="25"/>
        </w:rPr>
      </w:pPr>
    </w:p>
    <w:p w:rsidR="00181729"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valós idejű ügyfél-átvilágítás rendszerét úgy alakítja ki, hogy azt a fogyatékos személyek jogairól és esélyegyenlőségük</w:t>
      </w:r>
      <w:r w:rsidR="003C2BA2" w:rsidRPr="00D7341E">
        <w:rPr>
          <w:rFonts w:ascii="Times New Roman" w:hAnsi="Times New Roman" w:cs="Times New Roman"/>
          <w:sz w:val="25"/>
          <w:szCs w:val="25"/>
        </w:rPr>
        <w:t xml:space="preserve"> biztosításáról szóló törvény szerinti fogyatékos személy is igénybe tudja venni.</w:t>
      </w:r>
    </w:p>
    <w:p w:rsidR="00B4392B" w:rsidRPr="00D7341E" w:rsidRDefault="00B4392B" w:rsidP="00C647D3">
      <w:pPr>
        <w:pStyle w:val="Listaszerbekezds"/>
        <w:spacing w:after="0" w:line="240" w:lineRule="auto"/>
        <w:jc w:val="both"/>
        <w:rPr>
          <w:rFonts w:ascii="Times New Roman" w:hAnsi="Times New Roman" w:cs="Times New Roman"/>
          <w:sz w:val="25"/>
          <w:szCs w:val="25"/>
        </w:rPr>
      </w:pPr>
    </w:p>
    <w:p w:rsidR="00A716FD" w:rsidRPr="00D7341E" w:rsidRDefault="00A716FD" w:rsidP="00C647D3">
      <w:pPr>
        <w:pStyle w:val="Listaszerbekezds"/>
        <w:spacing w:after="0" w:line="240" w:lineRule="auto"/>
        <w:jc w:val="both"/>
        <w:rPr>
          <w:rFonts w:ascii="Times New Roman" w:hAnsi="Times New Roman" w:cs="Times New Roman"/>
          <w:sz w:val="25"/>
          <w:szCs w:val="25"/>
        </w:rPr>
      </w:pPr>
    </w:p>
    <w:p w:rsidR="00B73CE8" w:rsidRPr="00D7341E" w:rsidRDefault="00B73CE8" w:rsidP="00D0528D">
      <w:pPr>
        <w:pStyle w:val="Listaszerbekezds"/>
        <w:keepNext/>
        <w:numPr>
          <w:ilvl w:val="0"/>
          <w:numId w:val="3"/>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 xml:space="preserve">A PÉNZÜGYI </w:t>
      </w:r>
      <w:proofErr w:type="gramStart"/>
      <w:r w:rsidRPr="00D7341E">
        <w:rPr>
          <w:rFonts w:ascii="Times New Roman" w:eastAsia="Times New Roman" w:hAnsi="Times New Roman" w:cs="Times New Roman"/>
          <w:b/>
          <w:sz w:val="25"/>
          <w:szCs w:val="25"/>
          <w:lang w:eastAsia="hu-HU"/>
        </w:rPr>
        <w:t>ÉS</w:t>
      </w:r>
      <w:proofErr w:type="gramEnd"/>
      <w:r w:rsidRPr="00D7341E">
        <w:rPr>
          <w:rFonts w:ascii="Times New Roman" w:eastAsia="Times New Roman" w:hAnsi="Times New Roman" w:cs="Times New Roman"/>
          <w:b/>
          <w:sz w:val="25"/>
          <w:szCs w:val="25"/>
          <w:lang w:eastAsia="hu-HU"/>
        </w:rPr>
        <w:t xml:space="preserve"> A VAGYONI KORLÁTOZÓ INTÉZKEDÉSEK VÉGREHAJTÁSA</w:t>
      </w:r>
    </w:p>
    <w:p w:rsidR="00B73CE8" w:rsidRPr="00D7341E" w:rsidRDefault="00B73CE8"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folyamatosan figyelemmel kíséri a pénzügyi és vagyoni korlátozó intézkedést elrendelő uniós jogi aktusok, illetve ENSZ BT határozatok kiadását és későbbi módosításait. A Kamara a Kit. </w:t>
      </w:r>
      <w:proofErr w:type="gramStart"/>
      <w:r w:rsidRPr="00D7341E">
        <w:rPr>
          <w:rFonts w:ascii="Times New Roman" w:hAnsi="Times New Roman"/>
          <w:sz w:val="25"/>
          <w:szCs w:val="25"/>
        </w:rPr>
        <w:t>szerinti</w:t>
      </w:r>
      <w:proofErr w:type="gramEnd"/>
      <w:r w:rsidRPr="00D7341E">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olyan szűrőrendszert működtet, amely biztosítani képes a pénzügyi és vagyoni korlátozó intézkedéseket elrendelő uniós jogi aktusok és ENSZ BT határozatok haladéktalan és teljes körű végrehajtását. </w:t>
      </w:r>
    </w:p>
    <w:p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rsidR="00A716FD"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rsidR="00A716FD" w:rsidRPr="00D7341E" w:rsidRDefault="00A716FD" w:rsidP="00A716FD">
      <w:pPr>
        <w:pStyle w:val="Listaszerbekezds"/>
        <w:rPr>
          <w:rFonts w:ascii="Times New Roman" w:hAnsi="Times New Roman"/>
          <w:sz w:val="25"/>
          <w:szCs w:val="25"/>
        </w:rPr>
      </w:pPr>
    </w:p>
    <w:p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jelentős számú, több mint ezer ügyféllel rendelkező könyvvizsgáló kizárólag automatikusan működő szűrőrendszer alkalmazásával hajthatja végre,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nem jelentős számú ügyféllel rendelkező könyvvizsgáló manuálisan működő szűrőrendszer alkalmazásával is végrehajthatja,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w:t>
      </w:r>
      <w:r w:rsidRPr="00D7341E">
        <w:rPr>
          <w:rFonts w:ascii="Times New Roman" w:hAnsi="Times New Roman"/>
          <w:sz w:val="25"/>
          <w:szCs w:val="25"/>
        </w:rPr>
        <w:lastRenderedPageBreak/>
        <w:t>ENSZ BT határozataiban szereplő személyek adataival való összehasonlítására alkalmas, nem automatikus eljárás.</w:t>
      </w:r>
    </w:p>
    <w:p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szűrések végrehajtását a könyvvizsgálónak írásban rögzítenie kell és a dokumentumokat visszakereshető módon a szűréstől számított 8 évig köteles megőrizni, valamint azokat a felügyeleti ellenőrzés során bemutatni.</w:t>
      </w:r>
    </w:p>
    <w:p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rsidR="00A716FD" w:rsidRPr="00D7341E" w:rsidRDefault="00A716FD" w:rsidP="00C647D3">
      <w:pPr>
        <w:pStyle w:val="Listaszerbekezds"/>
        <w:autoSpaceDE w:val="0"/>
        <w:autoSpaceDN w:val="0"/>
        <w:adjustRightInd w:val="0"/>
        <w:spacing w:after="0" w:line="240" w:lineRule="auto"/>
        <w:jc w:val="both"/>
        <w:rPr>
          <w:rFonts w:ascii="Times New Roman" w:hAnsi="Times New Roman"/>
          <w:sz w:val="25"/>
          <w:szCs w:val="25"/>
        </w:rPr>
      </w:pPr>
    </w:p>
    <w:p w:rsidR="00B4392B" w:rsidRPr="00D7341E" w:rsidRDefault="00A8716A" w:rsidP="00D0528D">
      <w:pPr>
        <w:pStyle w:val="Listaszerbekezds"/>
        <w:keepNext/>
        <w:numPr>
          <w:ilvl w:val="0"/>
          <w:numId w:val="3"/>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Záró rendelkezés</w:t>
      </w:r>
    </w:p>
    <w:p w:rsidR="00B4392B" w:rsidRPr="00D7341E" w:rsidRDefault="00B4392B" w:rsidP="00C647D3">
      <w:pPr>
        <w:autoSpaceDE w:val="0"/>
        <w:autoSpaceDN w:val="0"/>
        <w:adjustRightInd w:val="0"/>
        <w:spacing w:after="0" w:line="240" w:lineRule="auto"/>
        <w:jc w:val="both"/>
        <w:rPr>
          <w:rFonts w:ascii="Times New Roman" w:hAnsi="Times New Roman"/>
          <w:sz w:val="25"/>
          <w:szCs w:val="25"/>
        </w:rPr>
      </w:pPr>
    </w:p>
    <w:p w:rsidR="00B4392B" w:rsidRPr="00D7341E" w:rsidRDefault="00A8716A"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J</w:t>
      </w:r>
      <w:r w:rsidR="00B4392B" w:rsidRPr="00D7341E">
        <w:rPr>
          <w:rFonts w:ascii="Times New Roman" w:hAnsi="Times New Roman"/>
          <w:sz w:val="25"/>
          <w:szCs w:val="25"/>
        </w:rPr>
        <w:t>elen útmutató</w:t>
      </w:r>
      <w:r w:rsidR="00A716FD" w:rsidRPr="00D7341E">
        <w:rPr>
          <w:rFonts w:ascii="Times New Roman" w:hAnsi="Times New Roman"/>
          <w:sz w:val="25"/>
          <w:szCs w:val="25"/>
        </w:rPr>
        <w:t>t a kamara elnöksége 201</w:t>
      </w:r>
      <w:r w:rsidRPr="00D7341E">
        <w:rPr>
          <w:rFonts w:ascii="Times New Roman" w:hAnsi="Times New Roman"/>
          <w:sz w:val="25"/>
          <w:szCs w:val="25"/>
        </w:rPr>
        <w:t>7. szeptember 22-é</w:t>
      </w:r>
      <w:r w:rsidR="00B4392B" w:rsidRPr="00D7341E">
        <w:rPr>
          <w:rFonts w:ascii="Times New Roman" w:hAnsi="Times New Roman"/>
          <w:sz w:val="25"/>
          <w:szCs w:val="25"/>
        </w:rPr>
        <w:t xml:space="preserve">n </w:t>
      </w:r>
      <w:r w:rsidRPr="00D7341E">
        <w:rPr>
          <w:rFonts w:ascii="Times New Roman" w:hAnsi="Times New Roman"/>
          <w:sz w:val="25"/>
          <w:szCs w:val="25"/>
        </w:rPr>
        <w:t xml:space="preserve">fogadta el és léptette hatályba, mellyel egyidejűleg </w:t>
      </w:r>
      <w:proofErr w:type="gramStart"/>
      <w:r w:rsidRPr="00D7341E">
        <w:rPr>
          <w:rFonts w:ascii="Times New Roman" w:hAnsi="Times New Roman"/>
          <w:sz w:val="25"/>
          <w:szCs w:val="25"/>
        </w:rPr>
        <w:t>a</w:t>
      </w:r>
      <w:proofErr w:type="gramEnd"/>
      <w:r w:rsidRPr="00D7341E">
        <w:rPr>
          <w:rFonts w:ascii="Times New Roman" w:hAnsi="Times New Roman"/>
          <w:sz w:val="25"/>
          <w:szCs w:val="25"/>
        </w:rPr>
        <w:t xml:space="preserve"> </w:t>
      </w:r>
      <w:proofErr w:type="spellStart"/>
      <w:r w:rsidRPr="00D7341E">
        <w:rPr>
          <w:rFonts w:ascii="Times New Roman" w:hAnsi="Times New Roman"/>
          <w:sz w:val="25"/>
          <w:szCs w:val="25"/>
        </w:rPr>
        <w:t>a</w:t>
      </w:r>
      <w:proofErr w:type="spellEnd"/>
      <w:r w:rsidRPr="00D7341E">
        <w:rPr>
          <w:rFonts w:ascii="Times New Roman" w:hAnsi="Times New Roman"/>
          <w:sz w:val="25"/>
          <w:szCs w:val="25"/>
        </w:rPr>
        <w:t xml:space="preserve"> 2008. február 1-jén elfogadott – a 2007. évi CXXXVI. törvény 33. § (3) bekezdése szerinti – kamarai mintaszabályzat a hatályát veszti</w:t>
      </w:r>
      <w:r w:rsidR="00B4392B" w:rsidRPr="00D7341E">
        <w:rPr>
          <w:rFonts w:ascii="Times New Roman" w:hAnsi="Times New Roman"/>
          <w:sz w:val="25"/>
          <w:szCs w:val="25"/>
        </w:rPr>
        <w:t>.</w:t>
      </w:r>
    </w:p>
    <w:p w:rsidR="00B4392B" w:rsidRPr="00D7341E" w:rsidRDefault="00B4392B" w:rsidP="00FC61CE">
      <w:pPr>
        <w:rPr>
          <w:lang w:eastAsia="hu-HU"/>
        </w:rPr>
      </w:pPr>
    </w:p>
    <w:sectPr w:rsidR="00B4392B" w:rsidRPr="00D7341E" w:rsidSect="00A60688">
      <w:foot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3F9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9033" w16cid:durableId="1D6617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B1" w:rsidRDefault="00DD4DB1" w:rsidP="00AE0B3E">
      <w:pPr>
        <w:spacing w:after="0" w:line="240" w:lineRule="auto"/>
      </w:pPr>
      <w:r>
        <w:separator/>
      </w:r>
    </w:p>
  </w:endnote>
  <w:endnote w:type="continuationSeparator" w:id="0">
    <w:p w:rsidR="00DD4DB1" w:rsidRDefault="00DD4DB1" w:rsidP="00AE0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93296"/>
      <w:docPartObj>
        <w:docPartGallery w:val="Page Numbers (Bottom of Page)"/>
        <w:docPartUnique/>
      </w:docPartObj>
    </w:sdtPr>
    <w:sdtEndPr>
      <w:rPr>
        <w:noProof/>
      </w:rPr>
    </w:sdtEndPr>
    <w:sdtContent>
      <w:p w:rsidR="00696203" w:rsidRDefault="00A60688">
        <w:pPr>
          <w:pStyle w:val="llb"/>
          <w:jc w:val="center"/>
        </w:pPr>
        <w:r>
          <w:fldChar w:fldCharType="begin"/>
        </w:r>
        <w:r w:rsidR="00696203">
          <w:instrText xml:space="preserve"> PAGE   \* MERGEFORMAT </w:instrText>
        </w:r>
        <w:r>
          <w:fldChar w:fldCharType="separate"/>
        </w:r>
        <w:r w:rsidR="00FC61CE">
          <w:rPr>
            <w:noProof/>
          </w:rPr>
          <w:t>2</w:t>
        </w:r>
        <w:r>
          <w:rPr>
            <w:noProof/>
          </w:rPr>
          <w:fldChar w:fldCharType="end"/>
        </w:r>
      </w:p>
    </w:sdtContent>
  </w:sdt>
  <w:p w:rsidR="00696203" w:rsidRDefault="0069620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B1" w:rsidRDefault="00DD4DB1" w:rsidP="00AE0B3E">
      <w:pPr>
        <w:spacing w:after="0" w:line="240" w:lineRule="auto"/>
      </w:pPr>
      <w:r>
        <w:separator/>
      </w:r>
    </w:p>
  </w:footnote>
  <w:footnote w:type="continuationSeparator" w:id="0">
    <w:p w:rsidR="00DD4DB1" w:rsidRDefault="00DD4DB1" w:rsidP="00AE0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455"/>
    <w:multiLevelType w:val="hybridMultilevel"/>
    <w:tmpl w:val="7EB2D7B8"/>
    <w:lvl w:ilvl="0" w:tplc="52FACDDA">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480429"/>
    <w:multiLevelType w:val="hybridMultilevel"/>
    <w:tmpl w:val="821609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3387C81"/>
    <w:multiLevelType w:val="hybridMultilevel"/>
    <w:tmpl w:val="F3F8F4B0"/>
    <w:lvl w:ilvl="0" w:tplc="9568603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404135"/>
    <w:multiLevelType w:val="hybridMultilevel"/>
    <w:tmpl w:val="BE9029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136543CD"/>
    <w:multiLevelType w:val="hybridMultilevel"/>
    <w:tmpl w:val="A1F0002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
    <w:nsid w:val="16765E3A"/>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1782789B"/>
    <w:multiLevelType w:val="hybridMultilevel"/>
    <w:tmpl w:val="46FCBA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E6003A3"/>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221B2E56"/>
    <w:multiLevelType w:val="hybridMultilevel"/>
    <w:tmpl w:val="92844B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86C7DBA"/>
    <w:multiLevelType w:val="hybridMultilevel"/>
    <w:tmpl w:val="1FB0200C"/>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0">
    <w:nsid w:val="2C296ADA"/>
    <w:multiLevelType w:val="hybridMultilevel"/>
    <w:tmpl w:val="F86269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ED84694"/>
    <w:multiLevelType w:val="hybridMultilevel"/>
    <w:tmpl w:val="CE0670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06B25DE"/>
    <w:multiLevelType w:val="hybridMultilevel"/>
    <w:tmpl w:val="F7C01C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36E3490"/>
    <w:multiLevelType w:val="hybridMultilevel"/>
    <w:tmpl w:val="6AEA35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4903D99"/>
    <w:multiLevelType w:val="hybridMultilevel"/>
    <w:tmpl w:val="3CF6213C"/>
    <w:lvl w:ilvl="0" w:tplc="5C746A3A">
      <w:start w:val="1"/>
      <w:numFmt w:val="decimal"/>
      <w:lvlText w:val="%1."/>
      <w:lvlJc w:val="left"/>
      <w:pPr>
        <w:ind w:left="1080" w:hanging="360"/>
      </w:pPr>
      <w:rPr>
        <w:b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3782421B"/>
    <w:multiLevelType w:val="hybridMultilevel"/>
    <w:tmpl w:val="717C22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7F6223C"/>
    <w:multiLevelType w:val="hybridMultilevel"/>
    <w:tmpl w:val="FC6ECC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B4C021F"/>
    <w:multiLevelType w:val="hybridMultilevel"/>
    <w:tmpl w:val="8D2E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B7820D3"/>
    <w:multiLevelType w:val="hybridMultilevel"/>
    <w:tmpl w:val="9CDE97A2"/>
    <w:lvl w:ilvl="0" w:tplc="040E0011">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D801839"/>
    <w:multiLevelType w:val="hybridMultilevel"/>
    <w:tmpl w:val="00A87A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E2D7F88"/>
    <w:multiLevelType w:val="hybridMultilevel"/>
    <w:tmpl w:val="D2EAD9CA"/>
    <w:lvl w:ilvl="0" w:tplc="BE2AF8A2">
      <w:start w:val="1"/>
      <w:numFmt w:val="lowerLetter"/>
      <w:lvlText w:val="%1)"/>
      <w:lvlJc w:val="left"/>
      <w:pPr>
        <w:ind w:left="2520" w:hanging="360"/>
      </w:pPr>
      <w:rPr>
        <w:b w:val="0"/>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22">
    <w:nsid w:val="40E97E1A"/>
    <w:multiLevelType w:val="hybridMultilevel"/>
    <w:tmpl w:val="15BE8314"/>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3">
    <w:nsid w:val="41187770"/>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F3726BA"/>
    <w:multiLevelType w:val="hybridMultilevel"/>
    <w:tmpl w:val="69CE990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086585B"/>
    <w:multiLevelType w:val="hybridMultilevel"/>
    <w:tmpl w:val="EAF455B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8">
    <w:nsid w:val="534829B2"/>
    <w:multiLevelType w:val="hybridMultilevel"/>
    <w:tmpl w:val="83AE19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B17456F"/>
    <w:multiLevelType w:val="hybridMultilevel"/>
    <w:tmpl w:val="CCF687A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0">
    <w:nsid w:val="5BD37E03"/>
    <w:multiLevelType w:val="hybridMultilevel"/>
    <w:tmpl w:val="72802308"/>
    <w:lvl w:ilvl="0" w:tplc="1CB49CA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nsid w:val="65BB1489"/>
    <w:multiLevelType w:val="hybridMultilevel"/>
    <w:tmpl w:val="4F5AB47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678D5372"/>
    <w:multiLevelType w:val="hybridMultilevel"/>
    <w:tmpl w:val="A97A30BC"/>
    <w:lvl w:ilvl="0" w:tplc="219CEA8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FC6527B"/>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nsid w:val="6FD759D7"/>
    <w:multiLevelType w:val="hybridMultilevel"/>
    <w:tmpl w:val="0862D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2922101"/>
    <w:multiLevelType w:val="hybridMultilevel"/>
    <w:tmpl w:val="AF387B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CDD6EDA"/>
    <w:multiLevelType w:val="hybridMultilevel"/>
    <w:tmpl w:val="ED6CC9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0"/>
  </w:num>
  <w:num w:numId="3">
    <w:abstractNumId w:val="0"/>
  </w:num>
  <w:num w:numId="4">
    <w:abstractNumId w:val="14"/>
  </w:num>
  <w:num w:numId="5">
    <w:abstractNumId w:val="21"/>
  </w:num>
  <w:num w:numId="6">
    <w:abstractNumId w:val="18"/>
  </w:num>
  <w:num w:numId="7">
    <w:abstractNumId w:val="26"/>
  </w:num>
  <w:num w:numId="8">
    <w:abstractNumId w:val="32"/>
  </w:num>
  <w:num w:numId="9">
    <w:abstractNumId w:val="33"/>
  </w:num>
  <w:num w:numId="10">
    <w:abstractNumId w:val="37"/>
  </w:num>
  <w:num w:numId="11">
    <w:abstractNumId w:val="17"/>
  </w:num>
  <w:num w:numId="12">
    <w:abstractNumId w:val="9"/>
  </w:num>
  <w:num w:numId="13">
    <w:abstractNumId w:val="7"/>
  </w:num>
  <w:num w:numId="14">
    <w:abstractNumId w:val="25"/>
  </w:num>
  <w:num w:numId="15">
    <w:abstractNumId w:val="27"/>
  </w:num>
  <w:num w:numId="16">
    <w:abstractNumId w:val="10"/>
  </w:num>
  <w:num w:numId="17">
    <w:abstractNumId w:val="35"/>
  </w:num>
  <w:num w:numId="18">
    <w:abstractNumId w:val="5"/>
  </w:num>
  <w:num w:numId="19">
    <w:abstractNumId w:val="20"/>
  </w:num>
  <w:num w:numId="20">
    <w:abstractNumId w:val="34"/>
  </w:num>
  <w:num w:numId="21">
    <w:abstractNumId w:val="22"/>
  </w:num>
  <w:num w:numId="22">
    <w:abstractNumId w:val="36"/>
  </w:num>
  <w:num w:numId="23">
    <w:abstractNumId w:val="23"/>
  </w:num>
  <w:num w:numId="24">
    <w:abstractNumId w:val="1"/>
  </w:num>
  <w:num w:numId="25">
    <w:abstractNumId w:val="15"/>
  </w:num>
  <w:num w:numId="26">
    <w:abstractNumId w:val="8"/>
  </w:num>
  <w:num w:numId="27">
    <w:abstractNumId w:val="12"/>
  </w:num>
  <w:num w:numId="28">
    <w:abstractNumId w:val="13"/>
  </w:num>
  <w:num w:numId="29">
    <w:abstractNumId w:val="29"/>
  </w:num>
  <w:num w:numId="30">
    <w:abstractNumId w:val="4"/>
  </w:num>
  <w:num w:numId="31">
    <w:abstractNumId w:val="3"/>
  </w:num>
  <w:num w:numId="32">
    <w:abstractNumId w:val="11"/>
  </w:num>
  <w:num w:numId="33">
    <w:abstractNumId w:val="28"/>
  </w:num>
  <w:num w:numId="34">
    <w:abstractNumId w:val="6"/>
  </w:num>
  <w:num w:numId="35">
    <w:abstractNumId w:val="16"/>
  </w:num>
  <w:num w:numId="36">
    <w:abstractNumId w:val="24"/>
  </w:num>
  <w:num w:numId="37">
    <w:abstractNumId w:val="31"/>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Simon-Petró Eszter">
    <w15:presenceInfo w15:providerId="AD" w15:userId="S-1-5-21-185525408-4214489409-1177227227-66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B66"/>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8B9"/>
    <w:rsid w:val="00024E78"/>
    <w:rsid w:val="0002601F"/>
    <w:rsid w:val="000307E6"/>
    <w:rsid w:val="00030C0D"/>
    <w:rsid w:val="00034B75"/>
    <w:rsid w:val="00035689"/>
    <w:rsid w:val="00045E57"/>
    <w:rsid w:val="00045F6C"/>
    <w:rsid w:val="00047377"/>
    <w:rsid w:val="00047AED"/>
    <w:rsid w:val="00047F07"/>
    <w:rsid w:val="00051534"/>
    <w:rsid w:val="00051915"/>
    <w:rsid w:val="00051D45"/>
    <w:rsid w:val="00052343"/>
    <w:rsid w:val="00052826"/>
    <w:rsid w:val="00052FAA"/>
    <w:rsid w:val="00054BCE"/>
    <w:rsid w:val="000600E3"/>
    <w:rsid w:val="000604CA"/>
    <w:rsid w:val="00061A7A"/>
    <w:rsid w:val="00061EF2"/>
    <w:rsid w:val="00062114"/>
    <w:rsid w:val="00062386"/>
    <w:rsid w:val="0006277F"/>
    <w:rsid w:val="00063040"/>
    <w:rsid w:val="00063114"/>
    <w:rsid w:val="0006326C"/>
    <w:rsid w:val="00064AD8"/>
    <w:rsid w:val="0006514F"/>
    <w:rsid w:val="000652AE"/>
    <w:rsid w:val="00065C10"/>
    <w:rsid w:val="00066816"/>
    <w:rsid w:val="00070CB9"/>
    <w:rsid w:val="00072B03"/>
    <w:rsid w:val="00075CE7"/>
    <w:rsid w:val="00077F8C"/>
    <w:rsid w:val="00085224"/>
    <w:rsid w:val="00086056"/>
    <w:rsid w:val="00086A64"/>
    <w:rsid w:val="0008790A"/>
    <w:rsid w:val="000905C7"/>
    <w:rsid w:val="00090C1D"/>
    <w:rsid w:val="0009108B"/>
    <w:rsid w:val="00091832"/>
    <w:rsid w:val="0009390E"/>
    <w:rsid w:val="00094D5C"/>
    <w:rsid w:val="00095ED5"/>
    <w:rsid w:val="000A129A"/>
    <w:rsid w:val="000A1AEC"/>
    <w:rsid w:val="000A452B"/>
    <w:rsid w:val="000A689C"/>
    <w:rsid w:val="000A6B83"/>
    <w:rsid w:val="000B20C4"/>
    <w:rsid w:val="000B2DF8"/>
    <w:rsid w:val="000B4D69"/>
    <w:rsid w:val="000B58E8"/>
    <w:rsid w:val="000B6145"/>
    <w:rsid w:val="000C1272"/>
    <w:rsid w:val="000C219F"/>
    <w:rsid w:val="000C24AB"/>
    <w:rsid w:val="000C6888"/>
    <w:rsid w:val="000C6AB2"/>
    <w:rsid w:val="000D0517"/>
    <w:rsid w:val="000D1660"/>
    <w:rsid w:val="000D21F0"/>
    <w:rsid w:val="000D536A"/>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775"/>
    <w:rsid w:val="001137AC"/>
    <w:rsid w:val="00116198"/>
    <w:rsid w:val="00117C61"/>
    <w:rsid w:val="00120A80"/>
    <w:rsid w:val="00122464"/>
    <w:rsid w:val="001228D6"/>
    <w:rsid w:val="00125947"/>
    <w:rsid w:val="00127539"/>
    <w:rsid w:val="00130789"/>
    <w:rsid w:val="00131BF5"/>
    <w:rsid w:val="00131C61"/>
    <w:rsid w:val="00132854"/>
    <w:rsid w:val="001375A9"/>
    <w:rsid w:val="00137CF0"/>
    <w:rsid w:val="00137F64"/>
    <w:rsid w:val="00140615"/>
    <w:rsid w:val="00140852"/>
    <w:rsid w:val="00143751"/>
    <w:rsid w:val="00143FA8"/>
    <w:rsid w:val="00150E4E"/>
    <w:rsid w:val="0015183C"/>
    <w:rsid w:val="001520C2"/>
    <w:rsid w:val="00155710"/>
    <w:rsid w:val="00155C81"/>
    <w:rsid w:val="001625D1"/>
    <w:rsid w:val="00163649"/>
    <w:rsid w:val="00163E91"/>
    <w:rsid w:val="00164315"/>
    <w:rsid w:val="00164A56"/>
    <w:rsid w:val="00166841"/>
    <w:rsid w:val="00167FA0"/>
    <w:rsid w:val="00171CF9"/>
    <w:rsid w:val="00173F39"/>
    <w:rsid w:val="00174280"/>
    <w:rsid w:val="0017657F"/>
    <w:rsid w:val="00176F14"/>
    <w:rsid w:val="00180112"/>
    <w:rsid w:val="00181344"/>
    <w:rsid w:val="00181729"/>
    <w:rsid w:val="00184BAA"/>
    <w:rsid w:val="0018706D"/>
    <w:rsid w:val="00193344"/>
    <w:rsid w:val="001936EA"/>
    <w:rsid w:val="001950EF"/>
    <w:rsid w:val="001959CC"/>
    <w:rsid w:val="001A17D3"/>
    <w:rsid w:val="001A1C7F"/>
    <w:rsid w:val="001A2E87"/>
    <w:rsid w:val="001B32C1"/>
    <w:rsid w:val="001B437E"/>
    <w:rsid w:val="001B4B8D"/>
    <w:rsid w:val="001B5DC8"/>
    <w:rsid w:val="001B6EB2"/>
    <w:rsid w:val="001B7A45"/>
    <w:rsid w:val="001C186E"/>
    <w:rsid w:val="001C24BC"/>
    <w:rsid w:val="001C2795"/>
    <w:rsid w:val="001C4D43"/>
    <w:rsid w:val="001C61E5"/>
    <w:rsid w:val="001C73C7"/>
    <w:rsid w:val="001C77FA"/>
    <w:rsid w:val="001C7E9D"/>
    <w:rsid w:val="001D2AD8"/>
    <w:rsid w:val="001D528B"/>
    <w:rsid w:val="001D54B2"/>
    <w:rsid w:val="001D5602"/>
    <w:rsid w:val="001D5CDF"/>
    <w:rsid w:val="001D76E7"/>
    <w:rsid w:val="001E22AE"/>
    <w:rsid w:val="001E2B8F"/>
    <w:rsid w:val="001E6177"/>
    <w:rsid w:val="001E7A59"/>
    <w:rsid w:val="001E7CCD"/>
    <w:rsid w:val="001F0195"/>
    <w:rsid w:val="001F282C"/>
    <w:rsid w:val="001F424D"/>
    <w:rsid w:val="001F44B5"/>
    <w:rsid w:val="001F5A21"/>
    <w:rsid w:val="001F6CC7"/>
    <w:rsid w:val="00201353"/>
    <w:rsid w:val="0020246E"/>
    <w:rsid w:val="002057AC"/>
    <w:rsid w:val="0020617B"/>
    <w:rsid w:val="002070AF"/>
    <w:rsid w:val="002124CD"/>
    <w:rsid w:val="002128FC"/>
    <w:rsid w:val="00212DC9"/>
    <w:rsid w:val="00216374"/>
    <w:rsid w:val="00220820"/>
    <w:rsid w:val="00222708"/>
    <w:rsid w:val="0022680A"/>
    <w:rsid w:val="00230D77"/>
    <w:rsid w:val="0023116F"/>
    <w:rsid w:val="00232EAB"/>
    <w:rsid w:val="00232F2F"/>
    <w:rsid w:val="00235A67"/>
    <w:rsid w:val="00235AFF"/>
    <w:rsid w:val="00235C68"/>
    <w:rsid w:val="00237450"/>
    <w:rsid w:val="0024071E"/>
    <w:rsid w:val="002452FB"/>
    <w:rsid w:val="00246593"/>
    <w:rsid w:val="00247993"/>
    <w:rsid w:val="00247AF4"/>
    <w:rsid w:val="00251922"/>
    <w:rsid w:val="002528B7"/>
    <w:rsid w:val="0026413F"/>
    <w:rsid w:val="0026446F"/>
    <w:rsid w:val="00264830"/>
    <w:rsid w:val="002648BD"/>
    <w:rsid w:val="002652B5"/>
    <w:rsid w:val="0026582B"/>
    <w:rsid w:val="00266272"/>
    <w:rsid w:val="00267A8F"/>
    <w:rsid w:val="002703FD"/>
    <w:rsid w:val="00271A81"/>
    <w:rsid w:val="00271E3C"/>
    <w:rsid w:val="00272C8B"/>
    <w:rsid w:val="00272E7B"/>
    <w:rsid w:val="002806D9"/>
    <w:rsid w:val="00281ED0"/>
    <w:rsid w:val="002835BF"/>
    <w:rsid w:val="00285FED"/>
    <w:rsid w:val="00290A61"/>
    <w:rsid w:val="00290FCB"/>
    <w:rsid w:val="00291038"/>
    <w:rsid w:val="00291CD3"/>
    <w:rsid w:val="00291E93"/>
    <w:rsid w:val="002923DB"/>
    <w:rsid w:val="0029481B"/>
    <w:rsid w:val="00295422"/>
    <w:rsid w:val="002962C4"/>
    <w:rsid w:val="0029737F"/>
    <w:rsid w:val="002978A4"/>
    <w:rsid w:val="002A193D"/>
    <w:rsid w:val="002A1EEF"/>
    <w:rsid w:val="002A3375"/>
    <w:rsid w:val="002A4E46"/>
    <w:rsid w:val="002A5A69"/>
    <w:rsid w:val="002A7315"/>
    <w:rsid w:val="002A784E"/>
    <w:rsid w:val="002B1EB6"/>
    <w:rsid w:val="002B470C"/>
    <w:rsid w:val="002B4CE9"/>
    <w:rsid w:val="002B6E77"/>
    <w:rsid w:val="002B7C12"/>
    <w:rsid w:val="002B7E91"/>
    <w:rsid w:val="002C121A"/>
    <w:rsid w:val="002C554C"/>
    <w:rsid w:val="002C589C"/>
    <w:rsid w:val="002C5BA2"/>
    <w:rsid w:val="002C708F"/>
    <w:rsid w:val="002C7B95"/>
    <w:rsid w:val="002D263B"/>
    <w:rsid w:val="002D2D7D"/>
    <w:rsid w:val="002D58D4"/>
    <w:rsid w:val="002D5FD7"/>
    <w:rsid w:val="002D7AA0"/>
    <w:rsid w:val="002E03E0"/>
    <w:rsid w:val="002E0EB2"/>
    <w:rsid w:val="002E1531"/>
    <w:rsid w:val="002E2B9B"/>
    <w:rsid w:val="002E3553"/>
    <w:rsid w:val="002E4309"/>
    <w:rsid w:val="002E44F7"/>
    <w:rsid w:val="002F0490"/>
    <w:rsid w:val="002F0F6D"/>
    <w:rsid w:val="002F2626"/>
    <w:rsid w:val="002F2D9B"/>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397"/>
    <w:rsid w:val="0032395E"/>
    <w:rsid w:val="0032532C"/>
    <w:rsid w:val="00330338"/>
    <w:rsid w:val="003316FD"/>
    <w:rsid w:val="00336CDA"/>
    <w:rsid w:val="00337C15"/>
    <w:rsid w:val="003436F9"/>
    <w:rsid w:val="00344ACA"/>
    <w:rsid w:val="003458CF"/>
    <w:rsid w:val="00347EF0"/>
    <w:rsid w:val="003505DD"/>
    <w:rsid w:val="00351BCE"/>
    <w:rsid w:val="00354B73"/>
    <w:rsid w:val="00363D24"/>
    <w:rsid w:val="003662F9"/>
    <w:rsid w:val="003670A7"/>
    <w:rsid w:val="003675E0"/>
    <w:rsid w:val="00371EB2"/>
    <w:rsid w:val="00372646"/>
    <w:rsid w:val="00372DE0"/>
    <w:rsid w:val="003748F0"/>
    <w:rsid w:val="00374B91"/>
    <w:rsid w:val="00374F78"/>
    <w:rsid w:val="00375479"/>
    <w:rsid w:val="00382164"/>
    <w:rsid w:val="003821AB"/>
    <w:rsid w:val="00386AC8"/>
    <w:rsid w:val="00387611"/>
    <w:rsid w:val="00387C24"/>
    <w:rsid w:val="00393CE7"/>
    <w:rsid w:val="00393E7F"/>
    <w:rsid w:val="00394BB4"/>
    <w:rsid w:val="0039607B"/>
    <w:rsid w:val="003960B9"/>
    <w:rsid w:val="00397B2F"/>
    <w:rsid w:val="003A3C1E"/>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2BA2"/>
    <w:rsid w:val="003C36B6"/>
    <w:rsid w:val="003C3A8D"/>
    <w:rsid w:val="003C3DC1"/>
    <w:rsid w:val="003C5352"/>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C24"/>
    <w:rsid w:val="003E5B93"/>
    <w:rsid w:val="003E77AC"/>
    <w:rsid w:val="003F19DD"/>
    <w:rsid w:val="003F32C9"/>
    <w:rsid w:val="003F4A2A"/>
    <w:rsid w:val="003F5656"/>
    <w:rsid w:val="003F6D9B"/>
    <w:rsid w:val="003F6E4A"/>
    <w:rsid w:val="003F6EA9"/>
    <w:rsid w:val="00404373"/>
    <w:rsid w:val="004057E7"/>
    <w:rsid w:val="0040694D"/>
    <w:rsid w:val="004123C3"/>
    <w:rsid w:val="0041273C"/>
    <w:rsid w:val="004140E8"/>
    <w:rsid w:val="00416064"/>
    <w:rsid w:val="004175B5"/>
    <w:rsid w:val="00424BFD"/>
    <w:rsid w:val="004269D0"/>
    <w:rsid w:val="00431466"/>
    <w:rsid w:val="00431F2C"/>
    <w:rsid w:val="00431F86"/>
    <w:rsid w:val="00432362"/>
    <w:rsid w:val="00433EB2"/>
    <w:rsid w:val="00434FD8"/>
    <w:rsid w:val="00435884"/>
    <w:rsid w:val="00436F46"/>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66B66"/>
    <w:rsid w:val="00472726"/>
    <w:rsid w:val="00472982"/>
    <w:rsid w:val="00473AB1"/>
    <w:rsid w:val="00474B1C"/>
    <w:rsid w:val="00476335"/>
    <w:rsid w:val="004778A9"/>
    <w:rsid w:val="00482423"/>
    <w:rsid w:val="00483059"/>
    <w:rsid w:val="00483E94"/>
    <w:rsid w:val="0048411C"/>
    <w:rsid w:val="00490330"/>
    <w:rsid w:val="0049349E"/>
    <w:rsid w:val="004936C7"/>
    <w:rsid w:val="00493BB4"/>
    <w:rsid w:val="004943BC"/>
    <w:rsid w:val="004947E4"/>
    <w:rsid w:val="004A005C"/>
    <w:rsid w:val="004A2108"/>
    <w:rsid w:val="004A38AB"/>
    <w:rsid w:val="004A68D4"/>
    <w:rsid w:val="004A6B19"/>
    <w:rsid w:val="004A7BF2"/>
    <w:rsid w:val="004B388B"/>
    <w:rsid w:val="004B5E5A"/>
    <w:rsid w:val="004B63F0"/>
    <w:rsid w:val="004C49D5"/>
    <w:rsid w:val="004D0579"/>
    <w:rsid w:val="004D126B"/>
    <w:rsid w:val="004D1A72"/>
    <w:rsid w:val="004D1F6A"/>
    <w:rsid w:val="004D5019"/>
    <w:rsid w:val="004D5B1F"/>
    <w:rsid w:val="004D5D29"/>
    <w:rsid w:val="004E1EE8"/>
    <w:rsid w:val="004E3D9A"/>
    <w:rsid w:val="004E6644"/>
    <w:rsid w:val="004E7680"/>
    <w:rsid w:val="004E7896"/>
    <w:rsid w:val="004F0CA4"/>
    <w:rsid w:val="004F45D9"/>
    <w:rsid w:val="004F4BDF"/>
    <w:rsid w:val="004F56F8"/>
    <w:rsid w:val="004F644A"/>
    <w:rsid w:val="004F7D1B"/>
    <w:rsid w:val="00500439"/>
    <w:rsid w:val="0050286E"/>
    <w:rsid w:val="00503221"/>
    <w:rsid w:val="005042E7"/>
    <w:rsid w:val="005062B4"/>
    <w:rsid w:val="00507C70"/>
    <w:rsid w:val="005104D0"/>
    <w:rsid w:val="00510FD3"/>
    <w:rsid w:val="0051325F"/>
    <w:rsid w:val="00513357"/>
    <w:rsid w:val="00515D46"/>
    <w:rsid w:val="00516144"/>
    <w:rsid w:val="00516261"/>
    <w:rsid w:val="00520578"/>
    <w:rsid w:val="005273BF"/>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611D"/>
    <w:rsid w:val="0056683D"/>
    <w:rsid w:val="00567F14"/>
    <w:rsid w:val="005705CD"/>
    <w:rsid w:val="00572209"/>
    <w:rsid w:val="0057350D"/>
    <w:rsid w:val="00574D20"/>
    <w:rsid w:val="00574F55"/>
    <w:rsid w:val="00574FB7"/>
    <w:rsid w:val="00575A1C"/>
    <w:rsid w:val="00575BDA"/>
    <w:rsid w:val="0058004F"/>
    <w:rsid w:val="00581DF2"/>
    <w:rsid w:val="00582440"/>
    <w:rsid w:val="00583DFC"/>
    <w:rsid w:val="005845FA"/>
    <w:rsid w:val="00590EBE"/>
    <w:rsid w:val="0059138E"/>
    <w:rsid w:val="005953CD"/>
    <w:rsid w:val="005955FA"/>
    <w:rsid w:val="00595BCE"/>
    <w:rsid w:val="00596B21"/>
    <w:rsid w:val="005A4AAE"/>
    <w:rsid w:val="005A5EBF"/>
    <w:rsid w:val="005A6661"/>
    <w:rsid w:val="005A6E75"/>
    <w:rsid w:val="005B375F"/>
    <w:rsid w:val="005B525A"/>
    <w:rsid w:val="005B59C5"/>
    <w:rsid w:val="005B621B"/>
    <w:rsid w:val="005B659F"/>
    <w:rsid w:val="005B693B"/>
    <w:rsid w:val="005B6C4F"/>
    <w:rsid w:val="005B6E58"/>
    <w:rsid w:val="005C05FE"/>
    <w:rsid w:val="005C316E"/>
    <w:rsid w:val="005C32E9"/>
    <w:rsid w:val="005C60EE"/>
    <w:rsid w:val="005D3CDF"/>
    <w:rsid w:val="005D4807"/>
    <w:rsid w:val="005D7E6B"/>
    <w:rsid w:val="005E00AF"/>
    <w:rsid w:val="005E0769"/>
    <w:rsid w:val="005E3110"/>
    <w:rsid w:val="005E5592"/>
    <w:rsid w:val="005E56D2"/>
    <w:rsid w:val="005E6309"/>
    <w:rsid w:val="005E7016"/>
    <w:rsid w:val="005E7865"/>
    <w:rsid w:val="005F1531"/>
    <w:rsid w:val="005F1671"/>
    <w:rsid w:val="005F2197"/>
    <w:rsid w:val="005F228C"/>
    <w:rsid w:val="005F22BB"/>
    <w:rsid w:val="005F3212"/>
    <w:rsid w:val="005F3DAC"/>
    <w:rsid w:val="005F58FA"/>
    <w:rsid w:val="005F651C"/>
    <w:rsid w:val="005F6A44"/>
    <w:rsid w:val="006037EC"/>
    <w:rsid w:val="00606E2A"/>
    <w:rsid w:val="00607F1E"/>
    <w:rsid w:val="006100AD"/>
    <w:rsid w:val="00610213"/>
    <w:rsid w:val="00612B7D"/>
    <w:rsid w:val="00612C00"/>
    <w:rsid w:val="00613F24"/>
    <w:rsid w:val="00615681"/>
    <w:rsid w:val="006161EF"/>
    <w:rsid w:val="0061712E"/>
    <w:rsid w:val="00620862"/>
    <w:rsid w:val="0062159C"/>
    <w:rsid w:val="0062166B"/>
    <w:rsid w:val="006230F3"/>
    <w:rsid w:val="00625828"/>
    <w:rsid w:val="00626287"/>
    <w:rsid w:val="00627A8C"/>
    <w:rsid w:val="0063064A"/>
    <w:rsid w:val="00630FB0"/>
    <w:rsid w:val="00631A41"/>
    <w:rsid w:val="00631E87"/>
    <w:rsid w:val="00632473"/>
    <w:rsid w:val="00634D51"/>
    <w:rsid w:val="00637424"/>
    <w:rsid w:val="00637587"/>
    <w:rsid w:val="00641B1B"/>
    <w:rsid w:val="00641C84"/>
    <w:rsid w:val="0065038B"/>
    <w:rsid w:val="00650F22"/>
    <w:rsid w:val="00651FA9"/>
    <w:rsid w:val="00652284"/>
    <w:rsid w:val="00654391"/>
    <w:rsid w:val="0065594A"/>
    <w:rsid w:val="00656BA4"/>
    <w:rsid w:val="00660D99"/>
    <w:rsid w:val="006612B1"/>
    <w:rsid w:val="006672B6"/>
    <w:rsid w:val="006712B5"/>
    <w:rsid w:val="00673DB4"/>
    <w:rsid w:val="006751EB"/>
    <w:rsid w:val="006756FE"/>
    <w:rsid w:val="00676463"/>
    <w:rsid w:val="00681D7B"/>
    <w:rsid w:val="006833E4"/>
    <w:rsid w:val="00683722"/>
    <w:rsid w:val="00683A6B"/>
    <w:rsid w:val="00683AC3"/>
    <w:rsid w:val="006857EC"/>
    <w:rsid w:val="00687490"/>
    <w:rsid w:val="00690CE3"/>
    <w:rsid w:val="0069286A"/>
    <w:rsid w:val="0069336A"/>
    <w:rsid w:val="00693DAD"/>
    <w:rsid w:val="006941EF"/>
    <w:rsid w:val="00695FFA"/>
    <w:rsid w:val="00696203"/>
    <w:rsid w:val="00696D3F"/>
    <w:rsid w:val="006A4660"/>
    <w:rsid w:val="006A6C71"/>
    <w:rsid w:val="006A7412"/>
    <w:rsid w:val="006B03F5"/>
    <w:rsid w:val="006B0499"/>
    <w:rsid w:val="006B1067"/>
    <w:rsid w:val="006B2C2E"/>
    <w:rsid w:val="006B4A7D"/>
    <w:rsid w:val="006B5787"/>
    <w:rsid w:val="006B5BE5"/>
    <w:rsid w:val="006B5EBE"/>
    <w:rsid w:val="006C00D6"/>
    <w:rsid w:val="006C0B23"/>
    <w:rsid w:val="006C32C6"/>
    <w:rsid w:val="006C5C2A"/>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40E4"/>
    <w:rsid w:val="006F4DF5"/>
    <w:rsid w:val="006F5F98"/>
    <w:rsid w:val="006F7325"/>
    <w:rsid w:val="00700568"/>
    <w:rsid w:val="00702385"/>
    <w:rsid w:val="0070572C"/>
    <w:rsid w:val="00706C77"/>
    <w:rsid w:val="00706D55"/>
    <w:rsid w:val="00707E7F"/>
    <w:rsid w:val="00710292"/>
    <w:rsid w:val="007156FD"/>
    <w:rsid w:val="007159D3"/>
    <w:rsid w:val="0072018A"/>
    <w:rsid w:val="00720AB7"/>
    <w:rsid w:val="007210A4"/>
    <w:rsid w:val="0072133B"/>
    <w:rsid w:val="00721AD6"/>
    <w:rsid w:val="0072238B"/>
    <w:rsid w:val="00722B89"/>
    <w:rsid w:val="00723CB5"/>
    <w:rsid w:val="00725F35"/>
    <w:rsid w:val="00726C90"/>
    <w:rsid w:val="0072706D"/>
    <w:rsid w:val="00730F3D"/>
    <w:rsid w:val="007318B0"/>
    <w:rsid w:val="00731DDA"/>
    <w:rsid w:val="00737B69"/>
    <w:rsid w:val="007403BC"/>
    <w:rsid w:val="00742BAE"/>
    <w:rsid w:val="00743558"/>
    <w:rsid w:val="00745BE2"/>
    <w:rsid w:val="007461AE"/>
    <w:rsid w:val="0074728C"/>
    <w:rsid w:val="00747A2C"/>
    <w:rsid w:val="007502E6"/>
    <w:rsid w:val="0075100E"/>
    <w:rsid w:val="00751EB2"/>
    <w:rsid w:val="00755E77"/>
    <w:rsid w:val="00757BEE"/>
    <w:rsid w:val="00757E29"/>
    <w:rsid w:val="0076258D"/>
    <w:rsid w:val="00764835"/>
    <w:rsid w:val="00767B29"/>
    <w:rsid w:val="00770441"/>
    <w:rsid w:val="00770611"/>
    <w:rsid w:val="007720B3"/>
    <w:rsid w:val="00773303"/>
    <w:rsid w:val="00774105"/>
    <w:rsid w:val="0077568B"/>
    <w:rsid w:val="0077753D"/>
    <w:rsid w:val="00777ACA"/>
    <w:rsid w:val="00782793"/>
    <w:rsid w:val="00784199"/>
    <w:rsid w:val="00792B1B"/>
    <w:rsid w:val="00792C5B"/>
    <w:rsid w:val="00796169"/>
    <w:rsid w:val="00796CA8"/>
    <w:rsid w:val="00797337"/>
    <w:rsid w:val="00797523"/>
    <w:rsid w:val="007A0D51"/>
    <w:rsid w:val="007A170C"/>
    <w:rsid w:val="007A59A2"/>
    <w:rsid w:val="007A76AD"/>
    <w:rsid w:val="007A7C5E"/>
    <w:rsid w:val="007B01A3"/>
    <w:rsid w:val="007B0272"/>
    <w:rsid w:val="007B0A5A"/>
    <w:rsid w:val="007B188C"/>
    <w:rsid w:val="007B2F60"/>
    <w:rsid w:val="007B3D81"/>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58B7"/>
    <w:rsid w:val="007E593C"/>
    <w:rsid w:val="007F0F05"/>
    <w:rsid w:val="007F4068"/>
    <w:rsid w:val="007F40D3"/>
    <w:rsid w:val="007F5E15"/>
    <w:rsid w:val="007F6520"/>
    <w:rsid w:val="007F7C8D"/>
    <w:rsid w:val="00806538"/>
    <w:rsid w:val="00806799"/>
    <w:rsid w:val="00811BE9"/>
    <w:rsid w:val="00813602"/>
    <w:rsid w:val="00813913"/>
    <w:rsid w:val="00813A11"/>
    <w:rsid w:val="00813F09"/>
    <w:rsid w:val="008145A0"/>
    <w:rsid w:val="008162E8"/>
    <w:rsid w:val="008213A9"/>
    <w:rsid w:val="0082240F"/>
    <w:rsid w:val="00825A8D"/>
    <w:rsid w:val="00825EDF"/>
    <w:rsid w:val="008309F6"/>
    <w:rsid w:val="00835979"/>
    <w:rsid w:val="0083638F"/>
    <w:rsid w:val="008372C1"/>
    <w:rsid w:val="0083769C"/>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61E"/>
    <w:rsid w:val="00857CF2"/>
    <w:rsid w:val="008610D7"/>
    <w:rsid w:val="00861F88"/>
    <w:rsid w:val="0086377D"/>
    <w:rsid w:val="008641D3"/>
    <w:rsid w:val="008643E6"/>
    <w:rsid w:val="00867A5A"/>
    <w:rsid w:val="00872C43"/>
    <w:rsid w:val="00873B70"/>
    <w:rsid w:val="00874E08"/>
    <w:rsid w:val="008766C3"/>
    <w:rsid w:val="00880204"/>
    <w:rsid w:val="008846ED"/>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D239E"/>
    <w:rsid w:val="008D3CCA"/>
    <w:rsid w:val="008D4931"/>
    <w:rsid w:val="008D6A2E"/>
    <w:rsid w:val="008D6EDC"/>
    <w:rsid w:val="008E02AD"/>
    <w:rsid w:val="008E0592"/>
    <w:rsid w:val="008E06A8"/>
    <w:rsid w:val="008E0963"/>
    <w:rsid w:val="008E0C18"/>
    <w:rsid w:val="008E0F9B"/>
    <w:rsid w:val="008E1BD8"/>
    <w:rsid w:val="008E3FB7"/>
    <w:rsid w:val="008E4026"/>
    <w:rsid w:val="008E43A6"/>
    <w:rsid w:val="008E6A9A"/>
    <w:rsid w:val="008E7F47"/>
    <w:rsid w:val="008F5155"/>
    <w:rsid w:val="008F5B13"/>
    <w:rsid w:val="008F70D9"/>
    <w:rsid w:val="008F7198"/>
    <w:rsid w:val="008F7D90"/>
    <w:rsid w:val="00904034"/>
    <w:rsid w:val="00905E29"/>
    <w:rsid w:val="00911D33"/>
    <w:rsid w:val="009122E0"/>
    <w:rsid w:val="00920F8C"/>
    <w:rsid w:val="0092258E"/>
    <w:rsid w:val="009225AC"/>
    <w:rsid w:val="009251D2"/>
    <w:rsid w:val="00926177"/>
    <w:rsid w:val="00927866"/>
    <w:rsid w:val="00931707"/>
    <w:rsid w:val="00934312"/>
    <w:rsid w:val="00936C75"/>
    <w:rsid w:val="0093716D"/>
    <w:rsid w:val="00940C48"/>
    <w:rsid w:val="00944ACE"/>
    <w:rsid w:val="0094762A"/>
    <w:rsid w:val="00951962"/>
    <w:rsid w:val="00951D23"/>
    <w:rsid w:val="0095449D"/>
    <w:rsid w:val="00956BEC"/>
    <w:rsid w:val="00957EED"/>
    <w:rsid w:val="00960EE3"/>
    <w:rsid w:val="0096235F"/>
    <w:rsid w:val="00963746"/>
    <w:rsid w:val="00966301"/>
    <w:rsid w:val="009676C2"/>
    <w:rsid w:val="009723A4"/>
    <w:rsid w:val="0098113B"/>
    <w:rsid w:val="00982F4B"/>
    <w:rsid w:val="00983ECB"/>
    <w:rsid w:val="00984731"/>
    <w:rsid w:val="00986F98"/>
    <w:rsid w:val="009911A8"/>
    <w:rsid w:val="00994869"/>
    <w:rsid w:val="0099649B"/>
    <w:rsid w:val="00996E60"/>
    <w:rsid w:val="00997321"/>
    <w:rsid w:val="009A2561"/>
    <w:rsid w:val="009A2733"/>
    <w:rsid w:val="009A4881"/>
    <w:rsid w:val="009A4976"/>
    <w:rsid w:val="009B0A38"/>
    <w:rsid w:val="009B16F5"/>
    <w:rsid w:val="009B253B"/>
    <w:rsid w:val="009B391D"/>
    <w:rsid w:val="009B5EFA"/>
    <w:rsid w:val="009B67D4"/>
    <w:rsid w:val="009B7B00"/>
    <w:rsid w:val="009C0380"/>
    <w:rsid w:val="009C0D62"/>
    <w:rsid w:val="009C38EB"/>
    <w:rsid w:val="009C59F5"/>
    <w:rsid w:val="009C65D4"/>
    <w:rsid w:val="009C72AB"/>
    <w:rsid w:val="009D00C5"/>
    <w:rsid w:val="009D06E9"/>
    <w:rsid w:val="009D0AF5"/>
    <w:rsid w:val="009D1579"/>
    <w:rsid w:val="009D2CFB"/>
    <w:rsid w:val="009D2D10"/>
    <w:rsid w:val="009D35F1"/>
    <w:rsid w:val="009D61D1"/>
    <w:rsid w:val="009D7890"/>
    <w:rsid w:val="009E392D"/>
    <w:rsid w:val="009E5071"/>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10600"/>
    <w:rsid w:val="00A10CDB"/>
    <w:rsid w:val="00A11637"/>
    <w:rsid w:val="00A13756"/>
    <w:rsid w:val="00A139F1"/>
    <w:rsid w:val="00A1518F"/>
    <w:rsid w:val="00A15662"/>
    <w:rsid w:val="00A15D3F"/>
    <w:rsid w:val="00A1671E"/>
    <w:rsid w:val="00A17079"/>
    <w:rsid w:val="00A17DCB"/>
    <w:rsid w:val="00A22EF7"/>
    <w:rsid w:val="00A24B76"/>
    <w:rsid w:val="00A26650"/>
    <w:rsid w:val="00A26F46"/>
    <w:rsid w:val="00A31109"/>
    <w:rsid w:val="00A32510"/>
    <w:rsid w:val="00A3294D"/>
    <w:rsid w:val="00A36577"/>
    <w:rsid w:val="00A3687D"/>
    <w:rsid w:val="00A44B3B"/>
    <w:rsid w:val="00A4526A"/>
    <w:rsid w:val="00A465EC"/>
    <w:rsid w:val="00A46C25"/>
    <w:rsid w:val="00A50C62"/>
    <w:rsid w:val="00A51ABE"/>
    <w:rsid w:val="00A51E4E"/>
    <w:rsid w:val="00A5249D"/>
    <w:rsid w:val="00A54639"/>
    <w:rsid w:val="00A54B4C"/>
    <w:rsid w:val="00A57026"/>
    <w:rsid w:val="00A57068"/>
    <w:rsid w:val="00A57B5B"/>
    <w:rsid w:val="00A60688"/>
    <w:rsid w:val="00A62FEB"/>
    <w:rsid w:val="00A636B1"/>
    <w:rsid w:val="00A64346"/>
    <w:rsid w:val="00A64753"/>
    <w:rsid w:val="00A64D53"/>
    <w:rsid w:val="00A6555E"/>
    <w:rsid w:val="00A66506"/>
    <w:rsid w:val="00A66F84"/>
    <w:rsid w:val="00A679CA"/>
    <w:rsid w:val="00A67A2C"/>
    <w:rsid w:val="00A70991"/>
    <w:rsid w:val="00A70D35"/>
    <w:rsid w:val="00A716FD"/>
    <w:rsid w:val="00A72616"/>
    <w:rsid w:val="00A73DE0"/>
    <w:rsid w:val="00A7574F"/>
    <w:rsid w:val="00A76589"/>
    <w:rsid w:val="00A81394"/>
    <w:rsid w:val="00A8179F"/>
    <w:rsid w:val="00A85684"/>
    <w:rsid w:val="00A8649C"/>
    <w:rsid w:val="00A86C80"/>
    <w:rsid w:val="00A8716A"/>
    <w:rsid w:val="00A87A0C"/>
    <w:rsid w:val="00A91D02"/>
    <w:rsid w:val="00A9387E"/>
    <w:rsid w:val="00A93BBA"/>
    <w:rsid w:val="00A96698"/>
    <w:rsid w:val="00A96964"/>
    <w:rsid w:val="00A97831"/>
    <w:rsid w:val="00AA5767"/>
    <w:rsid w:val="00AA6333"/>
    <w:rsid w:val="00AA71D4"/>
    <w:rsid w:val="00AA7869"/>
    <w:rsid w:val="00AB0704"/>
    <w:rsid w:val="00AB2C0F"/>
    <w:rsid w:val="00AB719E"/>
    <w:rsid w:val="00AC5AC0"/>
    <w:rsid w:val="00AD1CEB"/>
    <w:rsid w:val="00AD2EE0"/>
    <w:rsid w:val="00AD356B"/>
    <w:rsid w:val="00AD405A"/>
    <w:rsid w:val="00AD4207"/>
    <w:rsid w:val="00AD6738"/>
    <w:rsid w:val="00AE0B3E"/>
    <w:rsid w:val="00AE19BA"/>
    <w:rsid w:val="00AE2DA8"/>
    <w:rsid w:val="00AE2ED2"/>
    <w:rsid w:val="00AE36E1"/>
    <w:rsid w:val="00AE3784"/>
    <w:rsid w:val="00AE6045"/>
    <w:rsid w:val="00AE6160"/>
    <w:rsid w:val="00AE7A57"/>
    <w:rsid w:val="00AF4DB4"/>
    <w:rsid w:val="00AF534E"/>
    <w:rsid w:val="00AF5DAA"/>
    <w:rsid w:val="00AF68EE"/>
    <w:rsid w:val="00AF7C7B"/>
    <w:rsid w:val="00B02306"/>
    <w:rsid w:val="00B0246D"/>
    <w:rsid w:val="00B056E3"/>
    <w:rsid w:val="00B07C6B"/>
    <w:rsid w:val="00B160D7"/>
    <w:rsid w:val="00B16D99"/>
    <w:rsid w:val="00B17594"/>
    <w:rsid w:val="00B17B59"/>
    <w:rsid w:val="00B20481"/>
    <w:rsid w:val="00B247E6"/>
    <w:rsid w:val="00B2577B"/>
    <w:rsid w:val="00B2694F"/>
    <w:rsid w:val="00B26C18"/>
    <w:rsid w:val="00B30128"/>
    <w:rsid w:val="00B31112"/>
    <w:rsid w:val="00B33D4C"/>
    <w:rsid w:val="00B35CA6"/>
    <w:rsid w:val="00B404B0"/>
    <w:rsid w:val="00B40AA2"/>
    <w:rsid w:val="00B40E4B"/>
    <w:rsid w:val="00B41F9A"/>
    <w:rsid w:val="00B421AB"/>
    <w:rsid w:val="00B43291"/>
    <w:rsid w:val="00B4392B"/>
    <w:rsid w:val="00B452FB"/>
    <w:rsid w:val="00B50C33"/>
    <w:rsid w:val="00B525C6"/>
    <w:rsid w:val="00B5314D"/>
    <w:rsid w:val="00B53A88"/>
    <w:rsid w:val="00B53D76"/>
    <w:rsid w:val="00B5430D"/>
    <w:rsid w:val="00B550B0"/>
    <w:rsid w:val="00B557A7"/>
    <w:rsid w:val="00B668E5"/>
    <w:rsid w:val="00B67029"/>
    <w:rsid w:val="00B7013F"/>
    <w:rsid w:val="00B71C44"/>
    <w:rsid w:val="00B73CE8"/>
    <w:rsid w:val="00B73FB1"/>
    <w:rsid w:val="00B74B00"/>
    <w:rsid w:val="00B7756C"/>
    <w:rsid w:val="00B77CF3"/>
    <w:rsid w:val="00B8221B"/>
    <w:rsid w:val="00B8242D"/>
    <w:rsid w:val="00B9053C"/>
    <w:rsid w:val="00B9203C"/>
    <w:rsid w:val="00B921F2"/>
    <w:rsid w:val="00B93B6C"/>
    <w:rsid w:val="00B93BE7"/>
    <w:rsid w:val="00B95C6C"/>
    <w:rsid w:val="00B95C81"/>
    <w:rsid w:val="00B95D9A"/>
    <w:rsid w:val="00BA29D9"/>
    <w:rsid w:val="00BA322E"/>
    <w:rsid w:val="00BA3266"/>
    <w:rsid w:val="00BA39A2"/>
    <w:rsid w:val="00BA51E8"/>
    <w:rsid w:val="00BA56A3"/>
    <w:rsid w:val="00BA59DB"/>
    <w:rsid w:val="00BA6194"/>
    <w:rsid w:val="00BB19A6"/>
    <w:rsid w:val="00BB5C68"/>
    <w:rsid w:val="00BC1B36"/>
    <w:rsid w:val="00BC21B4"/>
    <w:rsid w:val="00BC4F23"/>
    <w:rsid w:val="00BD1554"/>
    <w:rsid w:val="00BD19BA"/>
    <w:rsid w:val="00BD3B3C"/>
    <w:rsid w:val="00BD3E3F"/>
    <w:rsid w:val="00BD4229"/>
    <w:rsid w:val="00BD4C8C"/>
    <w:rsid w:val="00BE0E01"/>
    <w:rsid w:val="00BE1586"/>
    <w:rsid w:val="00BE1C86"/>
    <w:rsid w:val="00BE409E"/>
    <w:rsid w:val="00BE4D40"/>
    <w:rsid w:val="00BE637B"/>
    <w:rsid w:val="00BF08FD"/>
    <w:rsid w:val="00BF2214"/>
    <w:rsid w:val="00BF3940"/>
    <w:rsid w:val="00BF4EE3"/>
    <w:rsid w:val="00BF4F99"/>
    <w:rsid w:val="00BF5BE6"/>
    <w:rsid w:val="00BF5D84"/>
    <w:rsid w:val="00BF72AF"/>
    <w:rsid w:val="00C0064D"/>
    <w:rsid w:val="00C00ECF"/>
    <w:rsid w:val="00C01AEF"/>
    <w:rsid w:val="00C0213E"/>
    <w:rsid w:val="00C02F1A"/>
    <w:rsid w:val="00C06B9E"/>
    <w:rsid w:val="00C1448F"/>
    <w:rsid w:val="00C154D7"/>
    <w:rsid w:val="00C174B9"/>
    <w:rsid w:val="00C17BA5"/>
    <w:rsid w:val="00C20D2B"/>
    <w:rsid w:val="00C20FEE"/>
    <w:rsid w:val="00C2127B"/>
    <w:rsid w:val="00C21D02"/>
    <w:rsid w:val="00C22114"/>
    <w:rsid w:val="00C2411D"/>
    <w:rsid w:val="00C24A9C"/>
    <w:rsid w:val="00C24CEA"/>
    <w:rsid w:val="00C276B8"/>
    <w:rsid w:val="00C27A86"/>
    <w:rsid w:val="00C27D8C"/>
    <w:rsid w:val="00C3032D"/>
    <w:rsid w:val="00C30FEB"/>
    <w:rsid w:val="00C312EF"/>
    <w:rsid w:val="00C31E3B"/>
    <w:rsid w:val="00C33193"/>
    <w:rsid w:val="00C33716"/>
    <w:rsid w:val="00C33ADA"/>
    <w:rsid w:val="00C428EC"/>
    <w:rsid w:val="00C42C11"/>
    <w:rsid w:val="00C44387"/>
    <w:rsid w:val="00C44524"/>
    <w:rsid w:val="00C457D7"/>
    <w:rsid w:val="00C45EEB"/>
    <w:rsid w:val="00C4776F"/>
    <w:rsid w:val="00C47885"/>
    <w:rsid w:val="00C5158F"/>
    <w:rsid w:val="00C52432"/>
    <w:rsid w:val="00C52B7C"/>
    <w:rsid w:val="00C531D1"/>
    <w:rsid w:val="00C55748"/>
    <w:rsid w:val="00C57243"/>
    <w:rsid w:val="00C57B70"/>
    <w:rsid w:val="00C61590"/>
    <w:rsid w:val="00C618F4"/>
    <w:rsid w:val="00C6239C"/>
    <w:rsid w:val="00C6359D"/>
    <w:rsid w:val="00C63BC3"/>
    <w:rsid w:val="00C64409"/>
    <w:rsid w:val="00C647D3"/>
    <w:rsid w:val="00C663EE"/>
    <w:rsid w:val="00C71D1E"/>
    <w:rsid w:val="00C72A2A"/>
    <w:rsid w:val="00C72EF0"/>
    <w:rsid w:val="00C74C54"/>
    <w:rsid w:val="00C7515E"/>
    <w:rsid w:val="00C776F9"/>
    <w:rsid w:val="00C8155A"/>
    <w:rsid w:val="00C8179F"/>
    <w:rsid w:val="00C82A70"/>
    <w:rsid w:val="00C839DA"/>
    <w:rsid w:val="00C84807"/>
    <w:rsid w:val="00C853F2"/>
    <w:rsid w:val="00C85E3B"/>
    <w:rsid w:val="00C85EE3"/>
    <w:rsid w:val="00C865B2"/>
    <w:rsid w:val="00C86DCD"/>
    <w:rsid w:val="00C87D5D"/>
    <w:rsid w:val="00C90140"/>
    <w:rsid w:val="00C9234B"/>
    <w:rsid w:val="00C92C45"/>
    <w:rsid w:val="00C93810"/>
    <w:rsid w:val="00C94AE9"/>
    <w:rsid w:val="00C9760C"/>
    <w:rsid w:val="00C97C95"/>
    <w:rsid w:val="00CA1281"/>
    <w:rsid w:val="00CA30E2"/>
    <w:rsid w:val="00CA3227"/>
    <w:rsid w:val="00CA4372"/>
    <w:rsid w:val="00CA4EB7"/>
    <w:rsid w:val="00CA5F70"/>
    <w:rsid w:val="00CA6044"/>
    <w:rsid w:val="00CA6805"/>
    <w:rsid w:val="00CB0501"/>
    <w:rsid w:val="00CB0A91"/>
    <w:rsid w:val="00CB33CA"/>
    <w:rsid w:val="00CC1074"/>
    <w:rsid w:val="00CC32CC"/>
    <w:rsid w:val="00CC3D93"/>
    <w:rsid w:val="00CC42AA"/>
    <w:rsid w:val="00CC71EC"/>
    <w:rsid w:val="00CD098D"/>
    <w:rsid w:val="00CD3938"/>
    <w:rsid w:val="00CD4B4E"/>
    <w:rsid w:val="00CD5120"/>
    <w:rsid w:val="00CE0A83"/>
    <w:rsid w:val="00CE1315"/>
    <w:rsid w:val="00CE18DA"/>
    <w:rsid w:val="00CE28E7"/>
    <w:rsid w:val="00CE3AB2"/>
    <w:rsid w:val="00CE51E4"/>
    <w:rsid w:val="00CE5CD4"/>
    <w:rsid w:val="00CE65A7"/>
    <w:rsid w:val="00CF161A"/>
    <w:rsid w:val="00CF1809"/>
    <w:rsid w:val="00CF25A8"/>
    <w:rsid w:val="00CF301F"/>
    <w:rsid w:val="00CF3232"/>
    <w:rsid w:val="00CF467E"/>
    <w:rsid w:val="00CF49CB"/>
    <w:rsid w:val="00CF4C1D"/>
    <w:rsid w:val="00CF6B61"/>
    <w:rsid w:val="00D0018E"/>
    <w:rsid w:val="00D001B8"/>
    <w:rsid w:val="00D005A7"/>
    <w:rsid w:val="00D007FF"/>
    <w:rsid w:val="00D00CFE"/>
    <w:rsid w:val="00D046A0"/>
    <w:rsid w:val="00D0528D"/>
    <w:rsid w:val="00D05D23"/>
    <w:rsid w:val="00D07185"/>
    <w:rsid w:val="00D10649"/>
    <w:rsid w:val="00D1130C"/>
    <w:rsid w:val="00D11AA0"/>
    <w:rsid w:val="00D13CFA"/>
    <w:rsid w:val="00D1429D"/>
    <w:rsid w:val="00D14A67"/>
    <w:rsid w:val="00D15143"/>
    <w:rsid w:val="00D17130"/>
    <w:rsid w:val="00D21152"/>
    <w:rsid w:val="00D244C9"/>
    <w:rsid w:val="00D26D6F"/>
    <w:rsid w:val="00D329D2"/>
    <w:rsid w:val="00D33219"/>
    <w:rsid w:val="00D337D0"/>
    <w:rsid w:val="00D342EF"/>
    <w:rsid w:val="00D35C56"/>
    <w:rsid w:val="00D40FF6"/>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716C0"/>
    <w:rsid w:val="00D7265E"/>
    <w:rsid w:val="00D72D5A"/>
    <w:rsid w:val="00D7301E"/>
    <w:rsid w:val="00D7341E"/>
    <w:rsid w:val="00D74046"/>
    <w:rsid w:val="00D742CB"/>
    <w:rsid w:val="00D7595A"/>
    <w:rsid w:val="00D7611C"/>
    <w:rsid w:val="00D76FC9"/>
    <w:rsid w:val="00D813E9"/>
    <w:rsid w:val="00D853F3"/>
    <w:rsid w:val="00D9067B"/>
    <w:rsid w:val="00D91A76"/>
    <w:rsid w:val="00D91FF0"/>
    <w:rsid w:val="00D93D12"/>
    <w:rsid w:val="00D950CC"/>
    <w:rsid w:val="00D96EDE"/>
    <w:rsid w:val="00DA242B"/>
    <w:rsid w:val="00DA2E63"/>
    <w:rsid w:val="00DA3057"/>
    <w:rsid w:val="00DA3E41"/>
    <w:rsid w:val="00DA5000"/>
    <w:rsid w:val="00DA5022"/>
    <w:rsid w:val="00DB0552"/>
    <w:rsid w:val="00DB11A1"/>
    <w:rsid w:val="00DB1F99"/>
    <w:rsid w:val="00DB1FB0"/>
    <w:rsid w:val="00DB3579"/>
    <w:rsid w:val="00DB5333"/>
    <w:rsid w:val="00DB593A"/>
    <w:rsid w:val="00DC09F7"/>
    <w:rsid w:val="00DC37A4"/>
    <w:rsid w:val="00DC5AA2"/>
    <w:rsid w:val="00DC67A4"/>
    <w:rsid w:val="00DC6D71"/>
    <w:rsid w:val="00DC6E1E"/>
    <w:rsid w:val="00DD13E7"/>
    <w:rsid w:val="00DD185C"/>
    <w:rsid w:val="00DD4DB1"/>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33EE"/>
    <w:rsid w:val="00E34ABE"/>
    <w:rsid w:val="00E34E06"/>
    <w:rsid w:val="00E365D4"/>
    <w:rsid w:val="00E37A01"/>
    <w:rsid w:val="00E4108B"/>
    <w:rsid w:val="00E41117"/>
    <w:rsid w:val="00E41F80"/>
    <w:rsid w:val="00E430CD"/>
    <w:rsid w:val="00E43750"/>
    <w:rsid w:val="00E43EA7"/>
    <w:rsid w:val="00E45F43"/>
    <w:rsid w:val="00E51D35"/>
    <w:rsid w:val="00E52217"/>
    <w:rsid w:val="00E546DB"/>
    <w:rsid w:val="00E5676C"/>
    <w:rsid w:val="00E63AE3"/>
    <w:rsid w:val="00E70116"/>
    <w:rsid w:val="00E718F0"/>
    <w:rsid w:val="00E71B98"/>
    <w:rsid w:val="00E71B9F"/>
    <w:rsid w:val="00E72207"/>
    <w:rsid w:val="00E75F88"/>
    <w:rsid w:val="00E774A2"/>
    <w:rsid w:val="00E802AB"/>
    <w:rsid w:val="00E8057E"/>
    <w:rsid w:val="00E8755B"/>
    <w:rsid w:val="00E87E93"/>
    <w:rsid w:val="00E904DD"/>
    <w:rsid w:val="00E908C0"/>
    <w:rsid w:val="00E93C50"/>
    <w:rsid w:val="00E948A7"/>
    <w:rsid w:val="00E955D5"/>
    <w:rsid w:val="00E9724E"/>
    <w:rsid w:val="00EA1CF6"/>
    <w:rsid w:val="00EA2B0B"/>
    <w:rsid w:val="00EA3765"/>
    <w:rsid w:val="00EA37D7"/>
    <w:rsid w:val="00EA42D0"/>
    <w:rsid w:val="00EA56E2"/>
    <w:rsid w:val="00EA6539"/>
    <w:rsid w:val="00EA720B"/>
    <w:rsid w:val="00EB1B2A"/>
    <w:rsid w:val="00EB305C"/>
    <w:rsid w:val="00EB5199"/>
    <w:rsid w:val="00EB7426"/>
    <w:rsid w:val="00EB7E52"/>
    <w:rsid w:val="00EC0E36"/>
    <w:rsid w:val="00EC51D9"/>
    <w:rsid w:val="00EC5227"/>
    <w:rsid w:val="00EC608F"/>
    <w:rsid w:val="00EC6D09"/>
    <w:rsid w:val="00EC72D9"/>
    <w:rsid w:val="00ED0F7D"/>
    <w:rsid w:val="00ED44D0"/>
    <w:rsid w:val="00ED47B0"/>
    <w:rsid w:val="00ED4FF2"/>
    <w:rsid w:val="00ED562F"/>
    <w:rsid w:val="00EE18A0"/>
    <w:rsid w:val="00EE2B69"/>
    <w:rsid w:val="00EE4CB9"/>
    <w:rsid w:val="00EE5449"/>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21302"/>
    <w:rsid w:val="00F22A51"/>
    <w:rsid w:val="00F249DC"/>
    <w:rsid w:val="00F256DB"/>
    <w:rsid w:val="00F26E8F"/>
    <w:rsid w:val="00F27663"/>
    <w:rsid w:val="00F279D2"/>
    <w:rsid w:val="00F27E4B"/>
    <w:rsid w:val="00F30EEB"/>
    <w:rsid w:val="00F3270B"/>
    <w:rsid w:val="00F358E8"/>
    <w:rsid w:val="00F362D6"/>
    <w:rsid w:val="00F36733"/>
    <w:rsid w:val="00F40AEE"/>
    <w:rsid w:val="00F42EA9"/>
    <w:rsid w:val="00F433EF"/>
    <w:rsid w:val="00F4659B"/>
    <w:rsid w:val="00F4768D"/>
    <w:rsid w:val="00F52D09"/>
    <w:rsid w:val="00F53C94"/>
    <w:rsid w:val="00F5472B"/>
    <w:rsid w:val="00F548E6"/>
    <w:rsid w:val="00F557D8"/>
    <w:rsid w:val="00F61D9B"/>
    <w:rsid w:val="00F6404C"/>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BA2"/>
    <w:rsid w:val="00FB0CB3"/>
    <w:rsid w:val="00FB40FA"/>
    <w:rsid w:val="00FC01D7"/>
    <w:rsid w:val="00FC20DE"/>
    <w:rsid w:val="00FC21DE"/>
    <w:rsid w:val="00FC31AF"/>
    <w:rsid w:val="00FC514B"/>
    <w:rsid w:val="00FC586E"/>
    <w:rsid w:val="00FC61CE"/>
    <w:rsid w:val="00FC62BA"/>
    <w:rsid w:val="00FC68B9"/>
    <w:rsid w:val="00FC68BD"/>
    <w:rsid w:val="00FC75E7"/>
    <w:rsid w:val="00FD01A6"/>
    <w:rsid w:val="00FD05F1"/>
    <w:rsid w:val="00FD0A14"/>
    <w:rsid w:val="00FD2243"/>
    <w:rsid w:val="00FD31FC"/>
    <w:rsid w:val="00FD5A91"/>
    <w:rsid w:val="00FD6643"/>
    <w:rsid w:val="00FE0217"/>
    <w:rsid w:val="00FE07D5"/>
    <w:rsid w:val="00FE1E72"/>
    <w:rsid w:val="00FE438E"/>
    <w:rsid w:val="00FE577D"/>
    <w:rsid w:val="00FE5D6D"/>
    <w:rsid w:val="00FE5E90"/>
    <w:rsid w:val="00FE6631"/>
    <w:rsid w:val="00FE682E"/>
    <w:rsid w:val="00FE710C"/>
    <w:rsid w:val="00FF06A7"/>
    <w:rsid w:val="00FF35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0688"/>
  </w:style>
  <w:style w:type="paragraph" w:styleId="Cmsor1">
    <w:name w:val="heading 1"/>
    <w:basedOn w:val="Norml"/>
    <w:next w:val="Norml"/>
    <w:link w:val="Cmsor1Char"/>
    <w:uiPriority w:val="9"/>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uiPriority w:val="99"/>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UnresolvedMention">
    <w:name w:val="Unresolved Mention"/>
    <w:basedOn w:val="Bekezdsalapbettpusa"/>
    <w:uiPriority w:val="99"/>
    <w:semiHidden/>
    <w:unhideWhenUsed/>
    <w:rsid w:val="0069620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uiPriority w:val="99"/>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UnresolvedMention">
    <w:name w:val="Unresolved Mention"/>
    <w:basedOn w:val="Bekezdsalapbettpusa"/>
    <w:uiPriority w:val="99"/>
    <w:semiHidden/>
    <w:unhideWhenUsed/>
    <w:rsid w:val="0069620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32992339">
      <w:bodyDiv w:val="1"/>
      <w:marLeft w:val="0"/>
      <w:marRight w:val="0"/>
      <w:marTop w:val="0"/>
      <w:marBottom w:val="0"/>
      <w:divBdr>
        <w:top w:val="none" w:sz="0" w:space="0" w:color="auto"/>
        <w:left w:val="none" w:sz="0" w:space="0" w:color="auto"/>
        <w:bottom w:val="none" w:sz="0" w:space="0" w:color="auto"/>
        <w:right w:val="none" w:sz="0" w:space="0" w:color="auto"/>
      </w:divBdr>
    </w:div>
    <w:div w:id="405960772">
      <w:bodyDiv w:val="1"/>
      <w:marLeft w:val="0"/>
      <w:marRight w:val="0"/>
      <w:marTop w:val="0"/>
      <w:marBottom w:val="0"/>
      <w:divBdr>
        <w:top w:val="none" w:sz="0" w:space="0" w:color="auto"/>
        <w:left w:val="none" w:sz="0" w:space="0" w:color="auto"/>
        <w:bottom w:val="none" w:sz="0" w:space="0" w:color="auto"/>
        <w:right w:val="none" w:sz="0" w:space="0" w:color="auto"/>
      </w:divBdr>
    </w:div>
    <w:div w:id="681249868">
      <w:bodyDiv w:val="1"/>
      <w:marLeft w:val="0"/>
      <w:marRight w:val="0"/>
      <w:marTop w:val="0"/>
      <w:marBottom w:val="0"/>
      <w:divBdr>
        <w:top w:val="none" w:sz="0" w:space="0" w:color="auto"/>
        <w:left w:val="none" w:sz="0" w:space="0" w:color="auto"/>
        <w:bottom w:val="none" w:sz="0" w:space="0" w:color="auto"/>
        <w:right w:val="none" w:sz="0" w:space="0" w:color="auto"/>
      </w:divBdr>
    </w:div>
    <w:div w:id="1576669513">
      <w:bodyDiv w:val="1"/>
      <w:marLeft w:val="0"/>
      <w:marRight w:val="0"/>
      <w:marTop w:val="0"/>
      <w:marBottom w:val="0"/>
      <w:divBdr>
        <w:top w:val="none" w:sz="0" w:space="0" w:color="auto"/>
        <w:left w:val="none" w:sz="0" w:space="0" w:color="auto"/>
        <w:bottom w:val="none" w:sz="0" w:space="0" w:color="auto"/>
        <w:right w:val="none" w:sz="0" w:space="0" w:color="auto"/>
      </w:divBdr>
    </w:div>
    <w:div w:id="1877572752">
      <w:bodyDiv w:val="1"/>
      <w:marLeft w:val="0"/>
      <w:marRight w:val="0"/>
      <w:marTop w:val="0"/>
      <w:marBottom w:val="0"/>
      <w:divBdr>
        <w:top w:val="none" w:sz="0" w:space="0" w:color="auto"/>
        <w:left w:val="none" w:sz="0" w:space="0" w:color="auto"/>
        <w:bottom w:val="none" w:sz="0" w:space="0" w:color="auto"/>
        <w:right w:val="none" w:sz="0" w:space="0" w:color="auto"/>
      </w:divBdr>
    </w:div>
    <w:div w:id="204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3121</Words>
  <Characters>21537</Characters>
  <Application>Microsoft Office Word</Application>
  <DocSecurity>0</DocSecurity>
  <Lines>179</Lines>
  <Paragraphs>49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cp:lastModifiedBy>hnoemi</cp:lastModifiedBy>
  <cp:revision>6</cp:revision>
  <cp:lastPrinted>2017-09-20T12:10:00Z</cp:lastPrinted>
  <dcterms:created xsi:type="dcterms:W3CDTF">2017-09-19T11:55:00Z</dcterms:created>
  <dcterms:modified xsi:type="dcterms:W3CDTF">2019-07-25T07:26:00Z</dcterms:modified>
</cp:coreProperties>
</file>