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C44A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05FE107F" w14:textId="77777777" w:rsidR="009D2470" w:rsidRDefault="009D2470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D26E33">
        <w:rPr>
          <w:sz w:val="20"/>
          <w:lang w:val="hu-HU"/>
        </w:rPr>
        <w:t>Példa az</w:t>
      </w:r>
      <w:r w:rsidR="00851AF2">
        <w:rPr>
          <w:sz w:val="20"/>
          <w:lang w:val="hu-HU"/>
        </w:rPr>
        <w:t xml:space="preserve"> egyszerűsített</w:t>
      </w:r>
      <w:r w:rsidRPr="00D26E33">
        <w:rPr>
          <w:sz w:val="20"/>
          <w:lang w:val="hu-HU"/>
        </w:rPr>
        <w:t xml:space="preserve"> éves beszámolóra vonatkozó könyvvizsgálói jelentésre</w:t>
      </w:r>
      <w:r w:rsidR="006201B6">
        <w:rPr>
          <w:sz w:val="20"/>
          <w:lang w:val="hu-HU"/>
        </w:rPr>
        <w:t xml:space="preserve"> (nincs melléklet)</w:t>
      </w:r>
    </w:p>
    <w:p w14:paraId="7ECB98CC" w14:textId="77777777" w:rsidR="00C45B64" w:rsidRPr="00D26E33" w:rsidRDefault="00C45B64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  <w:r w:rsidRPr="00C45B64">
        <w:rPr>
          <w:sz w:val="20"/>
          <w:lang w:val="hu-HU"/>
        </w:rPr>
        <w:t xml:space="preserve">(Korlátozott vélemény, </w:t>
      </w:r>
      <w:r w:rsidR="009A3589">
        <w:rPr>
          <w:sz w:val="20"/>
          <w:lang w:val="hu-HU"/>
        </w:rPr>
        <w:t xml:space="preserve">nem módosított </w:t>
      </w:r>
      <w:r w:rsidR="0099541C">
        <w:rPr>
          <w:sz w:val="20"/>
          <w:lang w:val="hu-HU"/>
        </w:rPr>
        <w:t>lényeges hibás állítás</w:t>
      </w:r>
      <w:r w:rsidRPr="00C45B64">
        <w:rPr>
          <w:sz w:val="20"/>
          <w:lang w:val="hu-HU"/>
        </w:rPr>
        <w:t xml:space="preserve"> miatt)</w:t>
      </w:r>
    </w:p>
    <w:p w14:paraId="63B1C0F2" w14:textId="77777777" w:rsidR="009D2470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3543E10D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26E33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081D8119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240" w:after="0" w:line="32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</w:p>
    <w:p w14:paraId="6EEE5998" w14:textId="77777777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EC2BAE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EC2BAE">
        <w:rPr>
          <w:rFonts w:ascii="Times New Roman" w:hAnsi="Times New Roman"/>
          <w:bCs/>
          <w:sz w:val="20"/>
          <w:szCs w:val="20"/>
          <w:lang w:val="hu-HU"/>
        </w:rPr>
        <w:t>[vagy</w:t>
      </w:r>
      <w:r w:rsidRPr="00D26E33">
        <w:rPr>
          <w:rFonts w:ascii="Times New Roman" w:hAnsi="Times New Roman"/>
          <w:bCs/>
          <w:sz w:val="20"/>
          <w:szCs w:val="20"/>
          <w:lang w:val="hu-HU"/>
        </w:rPr>
        <w:t xml:space="preserve"> más megfelelő címzettnek]</w:t>
      </w:r>
    </w:p>
    <w:p w14:paraId="3F62E440" w14:textId="1403CFA2" w:rsidR="002A157C" w:rsidRDefault="002A157C" w:rsidP="00F61B39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F40A79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Az egyszerűsített éves beszámoló könyvvizsgálatáról készült jelentés</w:t>
      </w:r>
    </w:p>
    <w:p w14:paraId="3F3A0480" w14:textId="77777777" w:rsidR="009D2470" w:rsidRPr="00D26E33" w:rsidRDefault="00105445" w:rsidP="009D2470">
      <w:pPr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>Korlátozott v</w:t>
      </w:r>
      <w:r w:rsidR="009D2470" w:rsidRPr="00D26E33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élemény </w:t>
      </w:r>
    </w:p>
    <w:p w14:paraId="2FCB7C91" w14:textId="7DB1EB1E" w:rsidR="009D2470" w:rsidRPr="00D26E33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A95D4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 w:rsidR="00A95D4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Ft, a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[xxx.xxx] E Ft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74612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az ugyanezen időponttal végződő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évre vonatkozó eredménykimutatásból, valamint a számviteli politika jelentős elemeinek összefoglalását is tartalmazó kiegészítő mellékletből áll. </w:t>
      </w:r>
    </w:p>
    <w:p w14:paraId="2C7686E4" w14:textId="67A1D232" w:rsidR="009D2470" w:rsidRPr="0069474E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Véleményem(ünk) szerint</w:t>
      </w:r>
      <w:r w:rsid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</w:t>
      </w:r>
      <w:r w:rsidR="000B36FD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„</w:t>
      </w:r>
      <w:r w:rsidR="004B0180" w:rsidRPr="00392DAF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Korlátozott vélemény alapja</w:t>
      </w:r>
      <w:r w:rsidR="000B36FD">
        <w:rPr>
          <w:rFonts w:ascii="Times New Roman" w:hAnsi="Times New Roman"/>
          <w:i/>
          <w:color w:val="000000"/>
          <w:spacing w:val="-4"/>
          <w:kern w:val="8"/>
          <w:sz w:val="20"/>
          <w:szCs w:val="20"/>
          <w:lang w:val="hu-HU" w:bidi="he-IL"/>
        </w:rPr>
        <w:t>”</w:t>
      </w:r>
      <w:r w:rsidR="004B0180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szakaszban leírt </w:t>
      </w:r>
      <w:r w:rsidR="00947F28" w:rsidRP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kérdés hatásait kivéve</w:t>
      </w:r>
      <w:r w:rsidR="0051486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,</w:t>
      </w:r>
      <w:r w:rsidR="00947F2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mellékelt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A95D42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69474E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</w:t>
      </w:r>
      <w:r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üzleti </w:t>
      </w:r>
      <w:r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évre vonatkozó jövedelmi helyzetéről a Magyarországon hatályos, a számvitelről szóló 2000. évi C. törvénnyel összhangban (a továbbiakban: „számviteli törvény”). </w:t>
      </w:r>
    </w:p>
    <w:p w14:paraId="5A21A5DA" w14:textId="77777777" w:rsidR="009D2470" w:rsidRPr="009B67C5" w:rsidRDefault="000B36FD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K</w:t>
      </w:r>
      <w:r w:rsidR="00A862EA"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 xml:space="preserve">orlátozott </w:t>
      </w:r>
      <w:r w:rsidR="009D2470" w:rsidRPr="009B67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vélemény alapja</w:t>
      </w:r>
    </w:p>
    <w:p w14:paraId="57E491E8" w14:textId="77777777" w:rsidR="000B36FD" w:rsidRPr="009B67C5" w:rsidRDefault="000B36FD" w:rsidP="000B36FD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[Példa a</w:t>
      </w:r>
      <w:r w:rsidR="0069689F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z árukészletek értékében feltárt</w:t>
      </w:r>
      <w:r w:rsidR="0068017E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és a vezetés által nem módosított</w:t>
      </w:r>
      <w:r w:rsidR="0069689F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 lényeges hibás állítás miatti véleménykorlátozásra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:]</w:t>
      </w:r>
    </w:p>
    <w:p w14:paraId="76BE58D4" w14:textId="7D75D10E" w:rsidR="003941FE" w:rsidRDefault="0069689F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r w:rsidR="003941FE"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Társaság árukészletei xxx E Ft értéken szerepelnek a </w:t>
      </w:r>
      <w:r w:rsidR="00A95D4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="003941FE"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éves beszámoló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mérlegében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A vezetés a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árukat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nem a bekerülési érték és a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l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egkészítéskor</w:t>
      </w:r>
      <w:r w:rsidR="000B36F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ismert tényleges piaci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közül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alacsonyabbikon mutatta ki a különbség 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jelentős mértéke és </w:t>
      </w:r>
      <w:r w:rsidR="006D555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tartóssága ellenére, 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hanem kizárólag bekerülési értéken, ami eltérést jelent a</w:t>
      </w:r>
      <w:r w:rsidR="006D5558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Magyarországon hatályos, a számvit</w:t>
      </w:r>
      <w:r w:rsidR="006D555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elről szóló 2000. évi C. törvény 56. § (1) bekezdésétől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A Társaság nyilvántartásai azt mutatják, hogy ha a vezetés a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árukat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bekerülési érték </w:t>
      </w:r>
      <w:r w:rsidR="00FA0680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és a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mérlegkészítéskor ismert tényleges piaci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közül az alacsonyabbikon mutatta volna ki, xxx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 értékvesztést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kellett volna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elszámolni az árukra azok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mérlegkészítéskor ismert </w:t>
      </w:r>
      <w:r w:rsidR="00FA068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piaci értékéig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Ennek megfelelően az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egyéb ráfordításokat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Ft-tal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növelték volna, és a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fizetendő társasági adó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adóz</w:t>
      </w:r>
      <w:r w:rsidR="00D52D34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o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eredmény, valamint a saját tőke ilyen sorrendben xxx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xxx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és xxx 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összeggel csökkent</w:t>
      </w:r>
      <w:r w:rsidR="004D189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="003941FE"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7F62BE43" w14:textId="77777777" w:rsidR="009E58F6" w:rsidRDefault="009E58F6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VAGY</w:t>
      </w:r>
    </w:p>
    <w:p w14:paraId="0A2A1D49" w14:textId="77777777" w:rsidR="009E58F6" w:rsidRPr="009B67C5" w:rsidRDefault="009E58F6" w:rsidP="009E58F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[Példa az árukészletek értékében feltárt </w:t>
      </w:r>
      <w:r w:rsidR="009B67C5"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 xml:space="preserve">és a vezetés által nem módosított </w:t>
      </w:r>
      <w:r w:rsidRPr="009B67C5">
        <w:rPr>
          <w:rFonts w:ascii="Times New Roman" w:hAnsi="Times New Roman"/>
          <w:i/>
          <w:spacing w:val="-4"/>
          <w:kern w:val="8"/>
          <w:sz w:val="20"/>
          <w:szCs w:val="20"/>
          <w:lang w:val="hu-HU" w:bidi="he-IL"/>
        </w:rPr>
        <w:t>lényeges hibás állítás miatti véleménykorlátozásra:]</w:t>
      </w:r>
    </w:p>
    <w:p w14:paraId="0CB22043" w14:textId="16C51154" w:rsidR="009E58F6" w:rsidRDefault="009E58F6" w:rsidP="009E58F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[A Társaság árukészletei xxx E Ft értéken szerepelnek a </w:t>
      </w:r>
      <w:r w:rsidR="00A95D4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december 31-i fordulónapra készített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egyszerűsített</w:t>
      </w:r>
      <w:r w:rsidRPr="009B67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éves beszámoló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mérlegében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Társaság az árukészletei között zzz E Ft értékben tart nyilván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lassan mozgó, elavult készleteket, amelyek mérlegkészítéskor ismert piaci értéke 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jelentősen és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tartósan alacsonyabb volt azok nyilvántartás szerinti értékénél. Ezekre az árukészletekre, </w:t>
      </w:r>
      <w:r w:rsidR="009F5978" w:rsidRPr="0069474E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a számvit</w:t>
      </w:r>
      <w:r w:rsidR="009F5978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elről szóló 2000. évi C. törvény 56. § (1) bekezdésének előírása értelmében,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bekerülési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-, illetve a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nyilvántartási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érték és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mérlegkészítéskor ismert tényleges piaci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közötti különbözet összegében értékvesztést kell elszámolni az egyéb ráfordításokkal szemben.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Társaság nyilvántartásai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lastRenderedPageBreak/>
        <w:t>alapján megállapítottam(uk)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, hogy 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 számviteli törvény előír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ására tekintettel</w:t>
      </w:r>
      <w:r w:rsidR="009F597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 említett árukészletekre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 értékvesztést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kellett volna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elszámolni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annak érdekében, hogy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azok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mérlegkészítéskor ismert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piaci értéken kerüljenek kimutatásra a mérlegben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. Ennek megfelelően</w:t>
      </w:r>
      <w:r w:rsidR="00F473A9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értékvesztés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elszámolásának hatására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az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árukészletek értéke E Ft-tal csökkent volna, míg az egyéb ráfordítások egyenlege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 Ft-tal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növekedett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volna, 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valamint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a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fizetendő társasági adó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a</w:t>
      </w:r>
      <w:r w:rsidR="0069026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z adózo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eredmény, valamint a saját tőke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ebben a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sorrendben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662BDF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, xxx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 Ft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és xxx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 Ft 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összeggel csökkent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ek</w:t>
      </w:r>
      <w:r w:rsidRPr="003941FE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volna.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</w:t>
      </w:r>
    </w:p>
    <w:p w14:paraId="288C5A4C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Könyvvizsgálatomat(unkat) a Magyar Nemzeti Könyvvizsgálati Standardokkal összhangban </w:t>
      </w:r>
      <w:r w:rsidRPr="00D26E33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hajtottam(tuk) végre</w:t>
      </w:r>
      <w:r w:rsidRPr="00D26E33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felelősségem(ünk) bővebb leírását jelentésem(ünk) „</w:t>
      </w:r>
      <w:r w:rsidRPr="00392DAF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851AF2" w:rsidRPr="00392DAF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392DAF">
        <w:rPr>
          <w:rFonts w:ascii="Times New Roman" w:hAnsi="Times New Roman"/>
          <w:iCs/>
          <w:spacing w:val="-4"/>
          <w:kern w:val="8"/>
          <w:sz w:val="20"/>
          <w:szCs w:val="20"/>
          <w:lang w:val="hu-HU" w:bidi="he-IL"/>
        </w:rPr>
        <w:t>éves beszámoló könyvvizsgálatáért való felelőssége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2B70D2AD" w14:textId="18917AA0" w:rsidR="009D2470" w:rsidRPr="00D26E33" w:rsidRDefault="00170C8A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Független(ek) vagyok(unk)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a </w:t>
      </w:r>
      <w:r w:rsidR="00DA6A7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Könyvvizsgálók </w:t>
      </w:r>
      <w:r w:rsidR="00DA6A7C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DA6A7C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DA6A7C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 (az IESBA Kódex-ben) foglaltak szerint, és megfelelek(ünk) az ugyanezen  normákban szereplő további etikai előírásoknak is.</w:t>
      </w:r>
    </w:p>
    <w:p w14:paraId="224F121D" w14:textId="77777777" w:rsidR="009D2470" w:rsidRPr="00D26E33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Meggyőződésem(ünk), hogy az általam(unk) megszerzett könyvvizsgálati bizonyíték elegendő és megfelelő 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alapot nyújt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A350B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korlátozott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véleményem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hez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(ün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khöz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4E769F27" w14:textId="77777777" w:rsidR="009D2470" w:rsidRPr="00D26E33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851AF2" w:rsidRPr="00851AF2">
        <w:rPr>
          <w:rFonts w:ascii="Times New Roman" w:hAnsi="Times New Roman"/>
          <w:b/>
          <w:bCs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851AF2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14:paraId="37C472FC" w14:textId="7996011F" w:rsidR="009D2470" w:rsidRPr="00A95D42" w:rsidRDefault="00A95D42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A95D42">
        <w:rPr>
          <w:spacing w:val="1"/>
          <w:lang w:val="hu-HU"/>
        </w:rPr>
        <w:t>A vezetés felelős a megbízható és valós képet adó egyszerűsített éves beszámoló elkészítéséért a számviteli törvénnyel összhangban, valamint az olyan belső kontrollért, amelyet a vezetés szükségesnek tart ahhoz, hogy lehetővé váljon az akár csalásból, akár hibából eredő lényeges hibás állítástól mentes egyszerűsített éves beszámoló elkészítése.</w:t>
      </w:r>
      <w:r w:rsidR="009D2470" w:rsidRPr="00A95D42">
        <w:rPr>
          <w:spacing w:val="1"/>
          <w:lang w:val="hu-HU"/>
        </w:rPr>
        <w:t xml:space="preserve"> </w:t>
      </w:r>
    </w:p>
    <w:p w14:paraId="067C02E5" w14:textId="77777777" w:rsidR="009D2470" w:rsidRPr="00D26E33" w:rsidRDefault="009D2470" w:rsidP="009D2470">
      <w:pPr>
        <w:pStyle w:val="level2"/>
        <w:widowControl w:val="0"/>
        <w:spacing w:before="120" w:after="0" w:line="280" w:lineRule="exact"/>
        <w:ind w:left="0" w:firstLine="0"/>
        <w:rPr>
          <w:lang w:val="hu-HU"/>
        </w:rPr>
      </w:pPr>
      <w:r w:rsidRPr="00D26E33">
        <w:rPr>
          <w:color w:val="000000"/>
          <w:lang w:val="hu-HU"/>
        </w:rPr>
        <w:t xml:space="preserve">Az </w:t>
      </w:r>
      <w:r w:rsidR="00851AF2">
        <w:rPr>
          <w:spacing w:val="-4"/>
          <w:lang w:val="hu-HU"/>
        </w:rPr>
        <w:t>egyszerűsített</w:t>
      </w:r>
      <w:r w:rsidR="00851AF2" w:rsidRPr="00D26E33">
        <w:rPr>
          <w:color w:val="000000"/>
          <w:lang w:val="hu-HU"/>
        </w:rPr>
        <w:t xml:space="preserve"> </w:t>
      </w:r>
      <w:r w:rsidRPr="00D26E33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közzétegye a vállalkozás folytatásával kapcsolatos információkat, valamint a vezetés felel a vállalkozás folytatásának elvén alapuló </w:t>
      </w:r>
      <w:r w:rsidR="00851AF2">
        <w:rPr>
          <w:spacing w:val="-4"/>
          <w:lang w:val="hu-HU"/>
        </w:rPr>
        <w:t>egyszerűsített</w:t>
      </w:r>
      <w:r w:rsidR="00851AF2" w:rsidRPr="00D26E33">
        <w:rPr>
          <w:color w:val="000000"/>
          <w:lang w:val="hu-HU"/>
        </w:rPr>
        <w:t xml:space="preserve"> </w:t>
      </w:r>
      <w:r w:rsidRPr="00D26E33">
        <w:rPr>
          <w:color w:val="000000"/>
          <w:lang w:val="hu-HU"/>
        </w:rPr>
        <w:t>éves beszámoló</w:t>
      </w:r>
      <w:r w:rsidR="002E4E17" w:rsidRPr="002E4E17">
        <w:rPr>
          <w:color w:val="000000"/>
          <w:lang w:val="hu-HU"/>
        </w:rPr>
        <w:t xml:space="preserve"> </w:t>
      </w:r>
      <w:r w:rsidR="002E4E17" w:rsidRPr="00D46CC5">
        <w:rPr>
          <w:color w:val="000000"/>
          <w:lang w:val="hu-HU"/>
        </w:rPr>
        <w:t>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</w:t>
      </w:r>
    </w:p>
    <w:p w14:paraId="5E87BA65" w14:textId="77777777" w:rsidR="009D2470" w:rsidRPr="00D26E33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26E33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26E33">
        <w:rPr>
          <w:spacing w:val="1"/>
          <w:vertAlign w:val="superscript"/>
          <w:lang w:val="hu-HU"/>
        </w:rPr>
        <w:t xml:space="preserve"> </w:t>
      </w:r>
    </w:p>
    <w:p w14:paraId="18069F2B" w14:textId="77777777" w:rsidR="009D2470" w:rsidRPr="00D26E33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könyvvizsgáló </w:t>
      </w:r>
      <w:r w:rsidR="00851AF2" w:rsidRPr="00851AF2">
        <w:rPr>
          <w:rFonts w:ascii="Times New Roman" w:hAnsi="Times New Roman"/>
          <w:b/>
          <w:bCs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851AF2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D26E33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5114EC5E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könyvvizsgálat során célom(unk) kellő bizonyosságot szerezni arról, hogy az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26E33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valamint az, hogy ennek alapján a véleményemet(ünket) tartalmazó független könyvvizsgálói jelentést bocsássak(sunk) ki. A kellő bizonyosság magas fokú bizonyosság, de nem garancia arra, hogy a </w:t>
      </w:r>
      <w:r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14:paraId="2ABCB162" w14:textId="77777777" w:rsidR="00B56FC1" w:rsidRDefault="00B56FC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>A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="009D2470" w:rsidRPr="00D26E33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Magyar Nemzeti Könyvvizsgálati Standardok</w:t>
      </w:r>
      <w:r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</w:t>
      </w:r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szakmai megítélést alkalmazok(unk), és szakmai szkepticizmust tartok(unk) fenn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23EDD146" w14:textId="77777777" w:rsidR="009D2470" w:rsidRPr="00D26E33" w:rsidRDefault="00B56FC1" w:rsidP="009D2470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bookmarkStart w:id="0" w:name="_Hlk502661733"/>
      <w:r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  <w:bookmarkEnd w:id="0"/>
      <w:r w:rsidR="009D2470" w:rsidRPr="00D26E33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</w:p>
    <w:p w14:paraId="758227A5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Azonosítom(juk) és fel</w:t>
      </w:r>
      <w:r w:rsidR="00D31A4C">
        <w:rPr>
          <w:rFonts w:ascii="Times New Roman" w:hAnsi="Times New Roman"/>
          <w:kern w:val="20"/>
          <w:sz w:val="20"/>
          <w:szCs w:val="20"/>
          <w:lang w:val="hu-HU"/>
        </w:rPr>
        <w:t>mérem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(jük) az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akár csalásból, akár hibából eredő lényeges hibás állításainak kockázatait, </w:t>
      </w:r>
      <w:r w:rsidR="00B56FC1" w:rsidRPr="00D46CC5">
        <w:rPr>
          <w:rFonts w:ascii="Times New Roman" w:hAnsi="Times New Roman"/>
          <w:kern w:val="20"/>
          <w:sz w:val="20"/>
          <w:szCs w:val="20"/>
          <w:lang w:val="hu-HU"/>
        </w:rPr>
        <w:t>kialakítom(juk) és végrehajtom(juk)</w:t>
      </w:r>
      <w:r w:rsidR="00B56FC1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az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</w:t>
      </w:r>
      <w:r w:rsidRPr="00D26E33">
        <w:rPr>
          <w:rFonts w:ascii="Times New Roman" w:eastAsia="Calibri" w:hAnsi="Times New Roman"/>
          <w:kern w:val="20"/>
          <w:sz w:val="20"/>
          <w:szCs w:val="20"/>
          <w:lang w:val="hu-HU"/>
        </w:rPr>
        <w:lastRenderedPageBreak/>
        <w:t xml:space="preserve">alkalmas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szerzek(ünk)</w:t>
      </w:r>
      <w:r w:rsidR="00B56FC1">
        <w:rPr>
          <w:rFonts w:ascii="Times New Roman" w:hAnsi="Times New Roman"/>
          <w:kern w:val="20"/>
          <w:sz w:val="20"/>
          <w:szCs w:val="20"/>
          <w:lang w:val="hu-HU"/>
        </w:rPr>
        <w:t xml:space="preserve"> a </w:t>
      </w:r>
      <w:r w:rsidR="00B56FC1" w:rsidRPr="00D26E33">
        <w:rPr>
          <w:rFonts w:ascii="Times New Roman" w:hAnsi="Times New Roman"/>
          <w:kern w:val="20"/>
          <w:sz w:val="20"/>
          <w:szCs w:val="20"/>
          <w:lang w:val="hu-HU"/>
        </w:rPr>
        <w:t>véleményem(ünk) megalapozásához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. A csalásból eredő lényeges hibás állítás fel nem tárásának kockázata nagyobb, mint a hibából eredőé, mivel a csalás magában foglalhat összejátszást, hamisítást, szándékos kihagyásokat, téves nyilatkozatokat, vagy a belső kontroll felülírását;</w:t>
      </w:r>
    </w:p>
    <w:p w14:paraId="1D37CE25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>Megismerem(jük) a könyvvizsgálat szempontjából releváns belső kontrollt annak érdekében, hogy olyan könyvvizsgálati eljárásokat tervezzek(ünk) meg, amelyek az adott körülmények között megfelelőek, de nem azért, hogy a Társaság belső kontrolljának hatékonyságára vonatkozóan véleményt nyilvánítsak(unk).</w:t>
      </w:r>
    </w:p>
    <w:p w14:paraId="00EC15D2" w14:textId="77777777" w:rsidR="009D2470" w:rsidRPr="00D26E33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Értékelem(jük) a vezetés által alkalmazott számviteli politika megfelelőségét és a vezetés által készített számviteli becslések és kapcsolódó közzétételek ésszerűségét. </w:t>
      </w:r>
    </w:p>
    <w:p w14:paraId="7C0DCB7D" w14:textId="77777777" w:rsidR="009D2470" w:rsidRPr="00D26E33" w:rsidRDefault="009D2470" w:rsidP="009D2470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26E33">
        <w:rPr>
          <w:rFonts w:ascii="Times New Roman" w:hAnsi="Times New Roman"/>
          <w:sz w:val="20"/>
          <w:szCs w:val="20"/>
          <w:lang w:val="hu-HU"/>
        </w:rPr>
        <w:t xml:space="preserve">Következtetést vonok(unk) le arról, hogy helyénvaló-e a vezetés részéről a vállalkozás folytatásának elvén alapuló </w:t>
      </w:r>
      <w:r w:rsidR="00DA0E29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egyszerűsített</w:t>
      </w:r>
      <w:r w:rsidR="00DA0E29" w:rsidRPr="00D46CC5">
        <w:rPr>
          <w:rFonts w:ascii="Times New Roman" w:hAnsi="Times New Roman"/>
          <w:sz w:val="20"/>
          <w:szCs w:val="20"/>
          <w:lang w:val="hu-HU"/>
        </w:rPr>
        <w:t xml:space="preserve"> éves beszámoló összeállítása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,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illetően. Amennyiben azt a következtetést vonom(juk) le, hogy lényeges bizonytalanság áll fenn, független könyvvizsgálói jelentésemben(ünkben) </w:t>
      </w:r>
      <w:r>
        <w:rPr>
          <w:rFonts w:ascii="Times New Roman" w:hAnsi="Times New Roman"/>
          <w:sz w:val="20"/>
          <w:szCs w:val="20"/>
          <w:lang w:val="hu-HU"/>
        </w:rPr>
        <w:t xml:space="preserve">fel kell hívnom(unk) a figyelmet </w:t>
      </w:r>
      <w:r w:rsidRPr="00D26E33">
        <w:rPr>
          <w:rFonts w:ascii="Times New Roman" w:hAnsi="Times New Roman"/>
          <w:sz w:val="20"/>
          <w:szCs w:val="20"/>
          <w:lang w:val="hu-HU"/>
        </w:rPr>
        <w:t xml:space="preserve">az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sz w:val="20"/>
          <w:szCs w:val="20"/>
          <w:lang w:val="hu-HU"/>
        </w:rPr>
        <w:t>éves beszámolóban lévő kapcsolódó közzétételekre, vagy ha a közzétételek e tekintetben nem megfelelőek, minősítenem(ünk) kell véleményemet(ünket). Következtetéseim(nk) a független könyvvizsgálói jelentésem(ünk) dátumáig megszerzett könyvvizsgálati bizonyítékon alapulnak. Jövőbeli események vagy feltételek azonban okozhatják azt, hogy a Társaság nem tudja a vállalkozást folytatni.</w:t>
      </w:r>
    </w:p>
    <w:p w14:paraId="38446F13" w14:textId="77777777" w:rsidR="009D2470" w:rsidRDefault="009D2470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C640B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éves beszámoló átfogó </w:t>
      </w:r>
      <w:r w:rsidR="00520F36">
        <w:rPr>
          <w:rFonts w:ascii="Times New Roman" w:hAnsi="Times New Roman"/>
          <w:kern w:val="20"/>
          <w:sz w:val="20"/>
          <w:szCs w:val="20"/>
          <w:lang w:val="hu-HU"/>
        </w:rPr>
        <w:t>bemutatását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felépítését és tartalmát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, beleértve a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kiegészítő mellékletben tett közzétételek</w:t>
      </w:r>
      <w:r>
        <w:rPr>
          <w:rFonts w:ascii="Times New Roman" w:hAnsi="Times New Roman"/>
          <w:kern w:val="20"/>
          <w:sz w:val="20"/>
          <w:szCs w:val="20"/>
          <w:lang w:val="hu-HU"/>
        </w:rPr>
        <w:t>et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, valamint értékel</w:t>
      </w:r>
      <w:r>
        <w:rPr>
          <w:rFonts w:ascii="Times New Roman" w:hAnsi="Times New Roman"/>
          <w:kern w:val="20"/>
          <w:sz w:val="20"/>
          <w:szCs w:val="20"/>
          <w:lang w:val="hu-HU"/>
        </w:rPr>
        <w:t>em(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r>
        <w:rPr>
          <w:rFonts w:ascii="Times New Roman" w:hAnsi="Times New Roman"/>
          <w:kern w:val="20"/>
          <w:sz w:val="20"/>
          <w:szCs w:val="20"/>
          <w:lang w:val="hu-HU"/>
        </w:rPr>
        <w:t>)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azt is, hogy az </w:t>
      </w:r>
      <w:r w:rsidR="00851AF2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51AF2"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</w:t>
      </w:r>
      <w:r>
        <w:rPr>
          <w:rFonts w:ascii="Times New Roman" w:hAnsi="Times New Roman"/>
          <w:kern w:val="20"/>
          <w:sz w:val="20"/>
          <w:szCs w:val="20"/>
          <w:lang w:val="hu-HU"/>
        </w:rPr>
        <w:t>z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>
        <w:rPr>
          <w:rFonts w:ascii="Times New Roman" w:hAnsi="Times New Roman"/>
          <w:kern w:val="20"/>
          <w:sz w:val="20"/>
          <w:szCs w:val="20"/>
          <w:lang w:val="hu-HU"/>
        </w:rPr>
        <w:t xml:space="preserve">alapul szolgáló </w:t>
      </w:r>
      <w:r w:rsidRPr="00D26E33">
        <w:rPr>
          <w:rFonts w:ascii="Times New Roman" w:hAnsi="Times New Roman"/>
          <w:kern w:val="20"/>
          <w:sz w:val="20"/>
          <w:szCs w:val="20"/>
          <w:lang w:val="hu-HU"/>
        </w:rPr>
        <w:t>ügyletek és események valós bemutatása.</w:t>
      </w:r>
    </w:p>
    <w:p w14:paraId="34660A3D" w14:textId="77777777" w:rsidR="00DA0E29" w:rsidRPr="00D26E33" w:rsidRDefault="00DA0E29" w:rsidP="009D2470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hozom(zuk)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könyvvizsgálatom(unk) során általam(unk) azonosított jelentős hiányosságait is, ha voltak ilyenek.</w:t>
      </w:r>
    </w:p>
    <w:p w14:paraId="49A393EF" w14:textId="77777777" w:rsidR="009D2470" w:rsidRPr="00D26E33" w:rsidRDefault="009D2470" w:rsidP="009D2470">
      <w:pPr>
        <w:widowControl w:val="0"/>
        <w:suppressAutoHyphens w:val="0"/>
        <w:spacing w:before="60" w:after="60" w:line="280" w:lineRule="exact"/>
        <w:ind w:left="540"/>
        <w:jc w:val="both"/>
        <w:rPr>
          <w:rFonts w:ascii="Times New Roman" w:hAnsi="Times New Roman"/>
          <w:sz w:val="20"/>
          <w:szCs w:val="20"/>
          <w:lang w:val="hu-HU"/>
        </w:rPr>
      </w:pPr>
    </w:p>
    <w:p w14:paraId="0485F665" w14:textId="77777777" w:rsidR="000B1072" w:rsidRPr="00816D1C" w:rsidRDefault="000B1072" w:rsidP="000B1072">
      <w:pPr>
        <w:pStyle w:val="Szvegtrzs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z w:val="20"/>
          <w:szCs w:val="20"/>
          <w:lang w:val="hu-HU"/>
        </w:rPr>
        <w:t>Jelentés egyéb jogi és szabályozói követelményekről</w:t>
      </w:r>
    </w:p>
    <w:p w14:paraId="224A2CFA" w14:textId="77777777" w:rsidR="000B1072" w:rsidRPr="00816D1C" w:rsidRDefault="000B1072" w:rsidP="000B1072">
      <w:pPr>
        <w:pStyle w:val="Szvegtrzs"/>
        <w:rPr>
          <w:rFonts w:ascii="Times New Roman" w:hAnsi="Times New Roman"/>
          <w:b/>
          <w:bCs/>
          <w:sz w:val="20"/>
          <w:szCs w:val="20"/>
          <w:lang w:val="hu-HU"/>
        </w:rPr>
      </w:pPr>
    </w:p>
    <w:p w14:paraId="12AC33B6" w14:textId="77777777" w:rsidR="000B1072" w:rsidRPr="00816D1C" w:rsidRDefault="000B1072" w:rsidP="000B1072">
      <w:pPr>
        <w:pStyle w:val="Szvegtrzs"/>
        <w:rPr>
          <w:rFonts w:ascii="Times New Roman" w:hAnsi="Times New Roman"/>
          <w:b/>
          <w:b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b/>
          <w:bCs/>
          <w:spacing w:val="-2"/>
          <w:sz w:val="20"/>
          <w:szCs w:val="20"/>
          <w:lang w:val="hu-HU"/>
        </w:rPr>
        <w:t>A számviteli törvény 156. § (5) p) pontja szerinti nyilatkozat társaságiadó-információkat tartalmazó jelentésről</w:t>
      </w:r>
    </w:p>
    <w:p w14:paraId="73488C21" w14:textId="77777777" w:rsidR="000B1072" w:rsidRPr="00816D1C" w:rsidRDefault="000B1072" w:rsidP="000B1072">
      <w:pPr>
        <w:pStyle w:val="Szvegtrzs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4134C4FA" w14:textId="77777777" w:rsidR="000B1072" w:rsidRPr="00816D1C" w:rsidRDefault="000B1072" w:rsidP="000B1072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Nyilatkozunk arról, hogy a számviteli törvény 134/E. §-a alapján a könyvvizsgálat tárgyát képező egyszerűsített éves beszámoló üzleti évében, a megelőző üzleti évre vonatkozóan a Társaság </w:t>
      </w: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köteles volt / nem volt</w:t>
      </w: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köteles társaságiadó-információkat tartalmazó jelentést készíteni és nyilvánosságra hozni. </w:t>
      </w:r>
    </w:p>
    <w:p w14:paraId="20756F62" w14:textId="77777777" w:rsidR="000B1072" w:rsidRPr="00816D1C" w:rsidRDefault="000B1072" w:rsidP="000B1072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543EBDCB" w14:textId="77777777" w:rsidR="000B1072" w:rsidRPr="00816D1C" w:rsidRDefault="000B1072" w:rsidP="000B1072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spacing w:val="-2"/>
          <w:sz w:val="20"/>
          <w:szCs w:val="20"/>
          <w:lang w:val="hu-HU"/>
        </w:rPr>
        <w:t>[Ha köteles volt társaságiadó-információkat tartalmazó jelentést készíteni és nyilvánosságra hozni]:</w:t>
      </w:r>
    </w:p>
    <w:p w14:paraId="0604019F" w14:textId="77777777" w:rsidR="000B1072" w:rsidRPr="00816D1C" w:rsidRDefault="000B1072" w:rsidP="000B1072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62BEE150" w14:textId="77777777" w:rsidR="000B1072" w:rsidRPr="00816D1C" w:rsidRDefault="000B1072" w:rsidP="000B1072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 </w:t>
      </w:r>
    </w:p>
    <w:p w14:paraId="4FD6AEE0" w14:textId="77777777" w:rsidR="000B1072" w:rsidRPr="00816D1C" w:rsidRDefault="000B1072" w:rsidP="000B1072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79FFA807" w14:textId="77777777" w:rsidR="000B1072" w:rsidRPr="00816D1C" w:rsidRDefault="000B1072" w:rsidP="000B1072">
      <w:pPr>
        <w:pStyle w:val="Szvegtrzs"/>
        <w:spacing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5FDE20E2" w14:textId="77777777" w:rsidR="000B1072" w:rsidRPr="00816D1C" w:rsidRDefault="000B1072" w:rsidP="000B1072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67A0602E" w14:textId="77777777" w:rsidR="000B1072" w:rsidRPr="00816D1C" w:rsidRDefault="000B1072" w:rsidP="000B1072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lastRenderedPageBreak/>
        <w:t>A Társaság a társaságiadó-információkat tartalmazó jelentést nem a számviteli törvény 134/G. §-</w:t>
      </w:r>
      <w:proofErr w:type="spellStart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sal</w:t>
      </w:r>
      <w:proofErr w:type="spellEnd"/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 xml:space="preserve"> összhangban tette közzé és hozzáférhetővé. Ez a nyilatkozat nem nyújt bizonyosságot a társaságiadó-információkat tartalmazó jelentés tartalmára vonatkozóan.</w:t>
      </w:r>
    </w:p>
    <w:p w14:paraId="0E96BC00" w14:textId="77777777" w:rsidR="000B1072" w:rsidRPr="00816D1C" w:rsidRDefault="000B1072" w:rsidP="000B1072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47B70612" w14:textId="77777777" w:rsidR="000B1072" w:rsidRPr="00816D1C" w:rsidRDefault="000B1072" w:rsidP="000B1072">
      <w:pPr>
        <w:pStyle w:val="Szvegtrzs"/>
        <w:spacing w:line="290" w:lineRule="auto"/>
        <w:jc w:val="both"/>
        <w:rPr>
          <w:rFonts w:ascii="Times New Roman" w:hAnsi="Times New Roman"/>
          <w:i/>
          <w:iCs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i/>
          <w:iCs/>
          <w:spacing w:val="-2"/>
          <w:sz w:val="20"/>
          <w:szCs w:val="20"/>
          <w:lang w:val="hu-HU"/>
        </w:rPr>
        <w:t>vagy</w:t>
      </w:r>
    </w:p>
    <w:p w14:paraId="5370B19C" w14:textId="77777777" w:rsidR="000B1072" w:rsidRPr="00816D1C" w:rsidRDefault="000B1072" w:rsidP="000B1072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</w:p>
    <w:p w14:paraId="255A9C0B" w14:textId="77777777" w:rsidR="000B1072" w:rsidRPr="00816D1C" w:rsidRDefault="000B1072" w:rsidP="000B1072">
      <w:pPr>
        <w:pStyle w:val="Szvegtrzs"/>
        <w:spacing w:line="290" w:lineRule="auto"/>
        <w:jc w:val="both"/>
        <w:rPr>
          <w:rFonts w:ascii="Times New Roman" w:hAnsi="Times New Roman"/>
          <w:spacing w:val="-2"/>
          <w:sz w:val="20"/>
          <w:szCs w:val="20"/>
          <w:lang w:val="hu-HU"/>
        </w:rPr>
      </w:pPr>
      <w:r w:rsidRPr="00816D1C">
        <w:rPr>
          <w:rFonts w:ascii="Times New Roman" w:hAnsi="Times New Roman"/>
          <w:spacing w:val="-2"/>
          <w:sz w:val="20"/>
          <w:szCs w:val="20"/>
          <w:lang w:val="hu-HU"/>
        </w:rPr>
        <w:t>A Társaság a társaságiadó-információkat tartalmazó jelentést nem tette közzé és hozzáférhetővé.</w:t>
      </w:r>
    </w:p>
    <w:p w14:paraId="236F267F" w14:textId="77777777" w:rsidR="009D2470" w:rsidRPr="00D26E33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6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26E33">
        <w:rPr>
          <w:rFonts w:ascii="Times New Roman" w:hAnsi="Times New Roman"/>
          <w:spacing w:val="-4"/>
          <w:sz w:val="20"/>
          <w:szCs w:val="20"/>
          <w:lang w:val="hu-HU"/>
        </w:rPr>
        <w:t xml:space="preserve"> </w:t>
      </w:r>
    </w:p>
    <w:p w14:paraId="7A249479" w14:textId="77777777" w:rsidR="009D2470" w:rsidRPr="00D26E33" w:rsidRDefault="009D2470" w:rsidP="009D2470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bCs/>
          <w:strike/>
          <w:lang w:val="hu-HU"/>
        </w:rPr>
      </w:pPr>
    </w:p>
    <w:p w14:paraId="6860EAF4" w14:textId="77777777" w:rsidR="009D2470" w:rsidRPr="003A48B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>
        <w:rPr>
          <w:iCs/>
          <w:spacing w:val="-2"/>
          <w:sz w:val="20"/>
          <w:lang w:val="hu-HU"/>
        </w:rPr>
        <w:t>Dátum</w:t>
      </w:r>
    </w:p>
    <w:p w14:paraId="69227C5D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6B09E0F0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képviselőjének aláírása</w:t>
      </w:r>
      <w:r w:rsidRPr="00D26E33">
        <w:rPr>
          <w:iCs/>
          <w:spacing w:val="-2"/>
          <w:sz w:val="20"/>
        </w:rPr>
        <w:tab/>
        <w:t>Kamarai tag könyvvizsgáló aláírása</w:t>
      </w:r>
    </w:p>
    <w:p w14:paraId="75073944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Képviseletre jogosult neve</w:t>
      </w:r>
      <w:r w:rsidRPr="00D26E33">
        <w:rPr>
          <w:iCs/>
          <w:spacing w:val="-2"/>
          <w:sz w:val="20"/>
        </w:rPr>
        <w:tab/>
        <w:t>Kamarai tag könyvvizsgáló neve</w:t>
      </w:r>
    </w:p>
    <w:p w14:paraId="312CDD11" w14:textId="77777777" w:rsidR="009D2470" w:rsidRPr="00D26E33" w:rsidRDefault="009D2470" w:rsidP="009D2470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 neve</w:t>
      </w:r>
      <w:r w:rsidRPr="00D26E33">
        <w:rPr>
          <w:iCs/>
          <w:spacing w:val="-2"/>
          <w:sz w:val="20"/>
        </w:rPr>
        <w:tab/>
        <w:t>Nyilvántartási szám</w:t>
      </w:r>
    </w:p>
    <w:p w14:paraId="2129964A" w14:textId="77777777" w:rsidR="009D2470" w:rsidRPr="00D26E33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26E33">
        <w:rPr>
          <w:iCs/>
          <w:spacing w:val="-2"/>
          <w:sz w:val="20"/>
        </w:rPr>
        <w:t>Könyvvizsgáló cégszékhelye</w:t>
      </w:r>
    </w:p>
    <w:p w14:paraId="537768CD" w14:textId="77777777" w:rsidR="008F4ADF" w:rsidRPr="009D2470" w:rsidRDefault="009D2470" w:rsidP="009D2470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  <w:lang w:val="hu-HU"/>
        </w:rPr>
      </w:pPr>
      <w:r w:rsidRPr="00D26E33">
        <w:rPr>
          <w:iCs/>
          <w:spacing w:val="-2"/>
          <w:sz w:val="20"/>
        </w:rPr>
        <w:t>Nyilvántartási szám</w:t>
      </w:r>
    </w:p>
    <w:sectPr w:rsidR="008F4ADF" w:rsidRPr="009D2470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453B" w14:textId="77777777" w:rsidR="00D53445" w:rsidRDefault="00D53445" w:rsidP="00392DAF">
      <w:pPr>
        <w:spacing w:after="0" w:line="240" w:lineRule="auto"/>
      </w:pPr>
      <w:r>
        <w:separator/>
      </w:r>
    </w:p>
  </w:endnote>
  <w:endnote w:type="continuationSeparator" w:id="0">
    <w:p w14:paraId="58C05C6E" w14:textId="77777777" w:rsidR="00D53445" w:rsidRDefault="00D53445" w:rsidP="00392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430821"/>
      <w:docPartObj>
        <w:docPartGallery w:val="Page Numbers (Bottom of Page)"/>
        <w:docPartUnique/>
      </w:docPartObj>
    </w:sdtPr>
    <w:sdtEndPr/>
    <w:sdtContent>
      <w:p w14:paraId="460C2373" w14:textId="77777777" w:rsidR="00392DAF" w:rsidRDefault="00392DAF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92DAF">
          <w:rPr>
            <w:noProof/>
            <w:lang w:val="hu-HU"/>
          </w:rPr>
          <w:t>1</w:t>
        </w:r>
        <w:r>
          <w:fldChar w:fldCharType="end"/>
        </w:r>
      </w:p>
    </w:sdtContent>
  </w:sdt>
  <w:p w14:paraId="5AB8D83B" w14:textId="77777777" w:rsidR="00392DAF" w:rsidRDefault="00392DAF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583F3" w14:textId="77777777" w:rsidR="00D53445" w:rsidRDefault="00D53445" w:rsidP="00392DAF">
      <w:pPr>
        <w:spacing w:after="0" w:line="240" w:lineRule="auto"/>
      </w:pPr>
      <w:r>
        <w:separator/>
      </w:r>
    </w:p>
  </w:footnote>
  <w:footnote w:type="continuationSeparator" w:id="0">
    <w:p w14:paraId="38A7DF67" w14:textId="77777777" w:rsidR="00D53445" w:rsidRDefault="00D53445" w:rsidP="00392D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835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662BB"/>
    <w:rsid w:val="00093601"/>
    <w:rsid w:val="000B1072"/>
    <w:rsid w:val="000B36FD"/>
    <w:rsid w:val="00105445"/>
    <w:rsid w:val="00170C8A"/>
    <w:rsid w:val="001A6245"/>
    <w:rsid w:val="002A157C"/>
    <w:rsid w:val="002A3B69"/>
    <w:rsid w:val="002E4E17"/>
    <w:rsid w:val="00392DAF"/>
    <w:rsid w:val="003941FE"/>
    <w:rsid w:val="004A4BBF"/>
    <w:rsid w:val="004B0180"/>
    <w:rsid w:val="004D1890"/>
    <w:rsid w:val="00505DE9"/>
    <w:rsid w:val="00514865"/>
    <w:rsid w:val="00520F36"/>
    <w:rsid w:val="006201B6"/>
    <w:rsid w:val="006553A7"/>
    <w:rsid w:val="00662BDF"/>
    <w:rsid w:val="0068017E"/>
    <w:rsid w:val="0069026D"/>
    <w:rsid w:val="0069689F"/>
    <w:rsid w:val="006968E2"/>
    <w:rsid w:val="006B1F1E"/>
    <w:rsid w:val="006D5558"/>
    <w:rsid w:val="00746122"/>
    <w:rsid w:val="007826EC"/>
    <w:rsid w:val="0080522E"/>
    <w:rsid w:val="00851AF2"/>
    <w:rsid w:val="008F4ADF"/>
    <w:rsid w:val="009052F9"/>
    <w:rsid w:val="00947F28"/>
    <w:rsid w:val="0099541C"/>
    <w:rsid w:val="009A3589"/>
    <w:rsid w:val="009B67C5"/>
    <w:rsid w:val="009D2470"/>
    <w:rsid w:val="009E58F6"/>
    <w:rsid w:val="009F5978"/>
    <w:rsid w:val="00A350B3"/>
    <w:rsid w:val="00A576A3"/>
    <w:rsid w:val="00A862EA"/>
    <w:rsid w:val="00A95D42"/>
    <w:rsid w:val="00AF4389"/>
    <w:rsid w:val="00B5495C"/>
    <w:rsid w:val="00B56FC1"/>
    <w:rsid w:val="00B91D99"/>
    <w:rsid w:val="00C45B64"/>
    <w:rsid w:val="00CF320E"/>
    <w:rsid w:val="00D31A4C"/>
    <w:rsid w:val="00D52D34"/>
    <w:rsid w:val="00D53445"/>
    <w:rsid w:val="00DA0E29"/>
    <w:rsid w:val="00DA6A7C"/>
    <w:rsid w:val="00DB5669"/>
    <w:rsid w:val="00E27D84"/>
    <w:rsid w:val="00E5236F"/>
    <w:rsid w:val="00E60109"/>
    <w:rsid w:val="00E75E34"/>
    <w:rsid w:val="00EC1AB3"/>
    <w:rsid w:val="00F473A9"/>
    <w:rsid w:val="00F61B39"/>
    <w:rsid w:val="00FA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6242"/>
  <w15:docId w15:val="{7CEF9FDC-A11B-409D-B275-0E49361DE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62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62BDF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392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2DAF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392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2DAF"/>
    <w:rPr>
      <w:rFonts w:ascii="Calibri" w:eastAsia="Times New Roman" w:hAnsi="Calibri" w:cs="Times New Roman"/>
      <w:lang w:val="en-GB" w:eastAsia="zh-CN"/>
    </w:rPr>
  </w:style>
  <w:style w:type="paragraph" w:styleId="Vltozat">
    <w:name w:val="Revision"/>
    <w:hidden/>
    <w:uiPriority w:val="99"/>
    <w:semiHidden/>
    <w:rsid w:val="006968E2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  <w:style w:type="paragraph" w:styleId="Szvegtrzs">
    <w:name w:val="Body Text"/>
    <w:basedOn w:val="Norml"/>
    <w:link w:val="SzvegtrzsChar"/>
    <w:uiPriority w:val="99"/>
    <w:semiHidden/>
    <w:unhideWhenUsed/>
    <w:rsid w:val="000B1072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0B1072"/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1438</Words>
  <Characters>9930</Characters>
  <Application>Microsoft Office Word</Application>
  <DocSecurity>0</DocSecurity>
  <Lines>82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Szabó Pál  (Magyar Könyvvizsgálói Kamara)</cp:lastModifiedBy>
  <cp:revision>6</cp:revision>
  <dcterms:created xsi:type="dcterms:W3CDTF">2022-11-30T14:19:00Z</dcterms:created>
  <dcterms:modified xsi:type="dcterms:W3CDTF">2026-04-08T09:28:00Z</dcterms:modified>
</cp:coreProperties>
</file>